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B20AC" w14:textId="77777777" w:rsidR="00092063" w:rsidRPr="00A626B0" w:rsidRDefault="00092063">
      <w:pPr>
        <w:pStyle w:val="Nagwek10"/>
        <w:rPr>
          <w:sz w:val="24"/>
        </w:rPr>
      </w:pPr>
      <w:r w:rsidRPr="00A626B0">
        <w:rPr>
          <w:sz w:val="24"/>
        </w:rPr>
        <w:t xml:space="preserve">SZKOŁA PODSTAWOWA NR 133 </w:t>
      </w:r>
    </w:p>
    <w:p w14:paraId="421154A1" w14:textId="77777777" w:rsidR="00092063" w:rsidRPr="00A626B0" w:rsidRDefault="00092063">
      <w:pPr>
        <w:pStyle w:val="Nagwek10"/>
        <w:rPr>
          <w:sz w:val="24"/>
        </w:rPr>
      </w:pPr>
      <w:r w:rsidRPr="00A626B0">
        <w:rPr>
          <w:sz w:val="24"/>
        </w:rPr>
        <w:t>IM. STEFANA CZARNIECKIEGO</w:t>
      </w:r>
    </w:p>
    <w:p w14:paraId="2DE87EC7" w14:textId="2F34098C" w:rsidR="00092063" w:rsidRPr="00A626B0" w:rsidRDefault="00DB246C">
      <w:pPr>
        <w:pStyle w:val="Nagwek10"/>
        <w:rPr>
          <w:sz w:val="24"/>
        </w:rPr>
      </w:pPr>
      <w:r w:rsidRPr="00A626B0">
        <w:rPr>
          <w:sz w:val="24"/>
        </w:rPr>
        <w:t>w</w:t>
      </w:r>
      <w:r w:rsidR="00092063" w:rsidRPr="00A626B0">
        <w:rPr>
          <w:sz w:val="24"/>
        </w:rPr>
        <w:t xml:space="preserve"> WARSZAWIE, ul. Fontany 3</w:t>
      </w:r>
    </w:p>
    <w:p w14:paraId="4B546D69" w14:textId="77777777" w:rsidR="00092063" w:rsidRPr="00A626B0" w:rsidRDefault="00092063">
      <w:pPr>
        <w:pStyle w:val="Nagwek10"/>
        <w:rPr>
          <w:sz w:val="24"/>
        </w:rPr>
      </w:pPr>
      <w:r w:rsidRPr="00A626B0">
        <w:rPr>
          <w:sz w:val="24"/>
          <w:lang w:eastAsia="pl-PL"/>
        </w:rPr>
        <w:t>tel.</w:t>
      </w:r>
      <w:r w:rsidRPr="00A626B0">
        <w:rPr>
          <w:b w:val="0"/>
          <w:i/>
          <w:sz w:val="24"/>
          <w:lang w:eastAsia="pl-PL"/>
        </w:rPr>
        <w:t xml:space="preserve"> </w:t>
      </w:r>
      <w:r w:rsidRPr="00A626B0">
        <w:rPr>
          <w:bCs w:val="0"/>
          <w:sz w:val="24"/>
          <w:lang w:eastAsia="pl-PL"/>
        </w:rPr>
        <w:t>(22) 834 28 31</w:t>
      </w:r>
    </w:p>
    <w:p w14:paraId="00F63C2D" w14:textId="77777777" w:rsidR="00092063" w:rsidRPr="00A626B0" w:rsidRDefault="00092063">
      <w:pPr>
        <w:pStyle w:val="Nagwek10"/>
        <w:rPr>
          <w:sz w:val="24"/>
          <w:lang w:eastAsia="pl-PL"/>
        </w:rPr>
      </w:pPr>
      <w:r w:rsidRPr="00A626B0">
        <w:rPr>
          <w:sz w:val="24"/>
        </w:rPr>
        <w:t xml:space="preserve"> </w:t>
      </w:r>
      <w:hyperlink r:id="rId5" w:history="1">
        <w:r w:rsidR="00F308D9" w:rsidRPr="00A626B0">
          <w:rPr>
            <w:rStyle w:val="Hipercze"/>
            <w:sz w:val="24"/>
            <w:lang w:eastAsia="pl-PL"/>
          </w:rPr>
          <w:t>sp133@eduwarszawa.pl</w:t>
        </w:r>
      </w:hyperlink>
    </w:p>
    <w:p w14:paraId="016F3476" w14:textId="77777777" w:rsidR="00092063" w:rsidRPr="00A626B0" w:rsidRDefault="00092063">
      <w:pPr>
        <w:pStyle w:val="Nagwek10"/>
        <w:rPr>
          <w:sz w:val="24"/>
          <w:lang w:eastAsia="pl-PL"/>
        </w:rPr>
      </w:pPr>
    </w:p>
    <w:p w14:paraId="223C497E" w14:textId="09128CF6" w:rsidR="00092063" w:rsidRPr="00A626B0" w:rsidRDefault="00573411" w:rsidP="6E8FD9CF">
      <w:pPr>
        <w:pStyle w:val="Nagwek10"/>
        <w:rPr>
          <w:sz w:val="24"/>
        </w:rPr>
      </w:pPr>
      <w:r w:rsidRPr="6E8FD9CF">
        <w:rPr>
          <w:sz w:val="24"/>
        </w:rPr>
        <w:t>WARSZAWSKI</w:t>
      </w:r>
      <w:r w:rsidR="00092063" w:rsidRPr="6E8FD9CF">
        <w:rPr>
          <w:sz w:val="24"/>
        </w:rPr>
        <w:t xml:space="preserve"> KONKURS JĘZYKA ANGIELSKIEGO</w:t>
      </w:r>
    </w:p>
    <w:p w14:paraId="7DDC35B4" w14:textId="77777777" w:rsidR="00092063" w:rsidRPr="00A626B0" w:rsidRDefault="00092063">
      <w:pPr>
        <w:pStyle w:val="Nagwek10"/>
        <w:rPr>
          <w:sz w:val="24"/>
        </w:rPr>
      </w:pPr>
      <w:r w:rsidRPr="00A626B0">
        <w:rPr>
          <w:sz w:val="24"/>
        </w:rPr>
        <w:t>„WE KNOW IT”</w:t>
      </w:r>
    </w:p>
    <w:p w14:paraId="04054486" w14:textId="77777777" w:rsidR="00092063" w:rsidRPr="00A626B0" w:rsidRDefault="00092063">
      <w:pPr>
        <w:pStyle w:val="Nagwek10"/>
        <w:rPr>
          <w:sz w:val="24"/>
        </w:rPr>
      </w:pPr>
    </w:p>
    <w:p w14:paraId="592289CB" w14:textId="2F9BFAE2" w:rsidR="00092063" w:rsidRPr="00A626B0" w:rsidRDefault="004F5A60">
      <w:pPr>
        <w:jc w:val="center"/>
      </w:pPr>
      <w:r>
        <w:rPr>
          <w:b/>
          <w:bCs/>
        </w:rPr>
        <w:t>I</w:t>
      </w:r>
      <w:r w:rsidR="00573411" w:rsidRPr="00A626B0">
        <w:rPr>
          <w:b/>
          <w:bCs/>
        </w:rPr>
        <w:t>I</w:t>
      </w:r>
      <w:r w:rsidR="00092063" w:rsidRPr="00A626B0">
        <w:rPr>
          <w:b/>
          <w:bCs/>
        </w:rPr>
        <w:t xml:space="preserve"> EDYCJA</w:t>
      </w:r>
    </w:p>
    <w:p w14:paraId="1D0D04AB" w14:textId="77777777" w:rsidR="00092063" w:rsidRPr="00A626B0" w:rsidRDefault="00092063">
      <w:pPr>
        <w:jc w:val="center"/>
        <w:rPr>
          <w:b/>
          <w:bCs/>
        </w:rPr>
      </w:pPr>
    </w:p>
    <w:p w14:paraId="1778D862" w14:textId="5D456D8A" w:rsidR="00092063" w:rsidRPr="00A626B0" w:rsidRDefault="00092063" w:rsidP="6E8FD9CF">
      <w:pPr>
        <w:pStyle w:val="Nagwek1"/>
        <w:rPr>
          <w:sz w:val="24"/>
        </w:rPr>
      </w:pPr>
      <w:r w:rsidRPr="6E8FD9CF">
        <w:rPr>
          <w:sz w:val="24"/>
        </w:rPr>
        <w:t>REGULAMIN KONKURSU</w:t>
      </w:r>
    </w:p>
    <w:p w14:paraId="1211ED4A" w14:textId="77777777" w:rsidR="00092063" w:rsidRPr="00A626B0" w:rsidRDefault="00092063"/>
    <w:p w14:paraId="54C8E083" w14:textId="77777777" w:rsidR="00092063" w:rsidRPr="00A626B0" w:rsidRDefault="00092063">
      <w:r w:rsidRPr="00A626B0">
        <w:rPr>
          <w:b/>
          <w:bCs/>
        </w:rPr>
        <w:t>1. Organizator</w:t>
      </w:r>
    </w:p>
    <w:p w14:paraId="3959D702" w14:textId="4D424831" w:rsidR="00092063" w:rsidRPr="00A626B0" w:rsidRDefault="00092063">
      <w:pPr>
        <w:numPr>
          <w:ilvl w:val="0"/>
          <w:numId w:val="4"/>
        </w:numPr>
        <w:jc w:val="both"/>
      </w:pPr>
      <w:r>
        <w:t>Organizatorem konkursu jest Szkoła Podstawowa nr 133 im. Stefana Czarnieckiego w Warszawie</w:t>
      </w:r>
    </w:p>
    <w:p w14:paraId="469A4443" w14:textId="77777777" w:rsidR="00092063" w:rsidRPr="00A626B0" w:rsidRDefault="00092063">
      <w:pPr>
        <w:jc w:val="both"/>
      </w:pPr>
      <w:r w:rsidRPr="00A626B0">
        <w:rPr>
          <w:b/>
          <w:bCs/>
        </w:rPr>
        <w:t>2. Cele konkursu</w:t>
      </w:r>
    </w:p>
    <w:p w14:paraId="2739A4B2" w14:textId="77777777" w:rsidR="00092063" w:rsidRPr="00A626B0" w:rsidRDefault="00092063">
      <w:pPr>
        <w:numPr>
          <w:ilvl w:val="0"/>
          <w:numId w:val="4"/>
        </w:numPr>
        <w:jc w:val="both"/>
      </w:pPr>
      <w:r w:rsidRPr="00A626B0">
        <w:t>Rozwijanie zainteresowania nauką języka angielskiego</w:t>
      </w:r>
    </w:p>
    <w:p w14:paraId="696FF8C8" w14:textId="443BA4AE" w:rsidR="00092063" w:rsidRPr="00A626B0" w:rsidRDefault="00092063">
      <w:pPr>
        <w:numPr>
          <w:ilvl w:val="0"/>
          <w:numId w:val="4"/>
        </w:numPr>
        <w:jc w:val="both"/>
      </w:pPr>
      <w:r w:rsidRPr="00A626B0">
        <w:t>Rozwijanie uzdolnień i umiejętności językowych uczniów w zakresie poprawnego czytania, pisania, słuchania</w:t>
      </w:r>
      <w:r w:rsidR="000360B1" w:rsidRPr="00A626B0">
        <w:t xml:space="preserve"> </w:t>
      </w:r>
      <w:r w:rsidRPr="00A626B0">
        <w:t>oraz znajomości gramatyki i ortografii</w:t>
      </w:r>
    </w:p>
    <w:p w14:paraId="07A812BC" w14:textId="37D624C3" w:rsidR="00092063" w:rsidRPr="00A626B0" w:rsidRDefault="00092063">
      <w:pPr>
        <w:numPr>
          <w:ilvl w:val="0"/>
          <w:numId w:val="4"/>
        </w:numPr>
        <w:jc w:val="both"/>
      </w:pPr>
      <w:r w:rsidRPr="00A626B0">
        <w:t xml:space="preserve">Integracja uczniów różnych </w:t>
      </w:r>
      <w:r w:rsidR="00573411" w:rsidRPr="00A626B0">
        <w:t>szkół m</w:t>
      </w:r>
      <w:r w:rsidR="0092479C">
        <w:t>.</w:t>
      </w:r>
      <w:r w:rsidR="00573411" w:rsidRPr="00A626B0">
        <w:t>st. Warszawy</w:t>
      </w:r>
    </w:p>
    <w:p w14:paraId="55E3765C" w14:textId="0E1B3136" w:rsidR="00092063" w:rsidRPr="00A626B0" w:rsidRDefault="000360B1">
      <w:pPr>
        <w:pStyle w:val="Tekstpodstawowy"/>
        <w:numPr>
          <w:ilvl w:val="0"/>
          <w:numId w:val="4"/>
        </w:numPr>
        <w:spacing w:after="0"/>
        <w:jc w:val="both"/>
      </w:pPr>
      <w:r w:rsidRPr="00A626B0">
        <w:t>P</w:t>
      </w:r>
      <w:r w:rsidR="00092063" w:rsidRPr="00A626B0">
        <w:t>opularyzacja języka angielskiego wśród uczniów szkół podstawowych</w:t>
      </w:r>
    </w:p>
    <w:p w14:paraId="12408CE1" w14:textId="4E3F15F4" w:rsidR="00092063" w:rsidRPr="00A626B0" w:rsidRDefault="000360B1">
      <w:pPr>
        <w:pStyle w:val="Tekstpodstawowy"/>
        <w:numPr>
          <w:ilvl w:val="0"/>
          <w:numId w:val="4"/>
        </w:numPr>
        <w:spacing w:after="0"/>
        <w:jc w:val="both"/>
      </w:pPr>
      <w:r w:rsidRPr="00A626B0">
        <w:t>R</w:t>
      </w:r>
      <w:r w:rsidR="00092063" w:rsidRPr="00A626B0">
        <w:t>ozwijanie samokształcenia wśród uczniów.</w:t>
      </w:r>
    </w:p>
    <w:p w14:paraId="516944F7" w14:textId="77777777" w:rsidR="00092063" w:rsidRPr="00A626B0" w:rsidRDefault="00092063">
      <w:pPr>
        <w:jc w:val="both"/>
      </w:pPr>
      <w:r w:rsidRPr="00A626B0">
        <w:rPr>
          <w:b/>
          <w:bCs/>
        </w:rPr>
        <w:t>3. Uczestnicy</w:t>
      </w:r>
    </w:p>
    <w:p w14:paraId="4E879E88" w14:textId="77777777" w:rsidR="00092063" w:rsidRPr="00A626B0" w:rsidRDefault="00092063">
      <w:pPr>
        <w:numPr>
          <w:ilvl w:val="0"/>
          <w:numId w:val="2"/>
        </w:numPr>
        <w:jc w:val="both"/>
      </w:pPr>
      <w:r w:rsidRPr="00A626B0">
        <w:t>Uczestnikami Konkurs</w:t>
      </w:r>
      <w:r w:rsidR="00DC20A9" w:rsidRPr="00A626B0">
        <w:t>u mogą być uczniowie klas</w:t>
      </w:r>
      <w:r w:rsidRPr="00A626B0">
        <w:t xml:space="preserve"> VII i VIII szkoły podstawowej.</w:t>
      </w:r>
    </w:p>
    <w:p w14:paraId="43D9A956" w14:textId="77777777" w:rsidR="00092063" w:rsidRPr="00A626B0" w:rsidRDefault="00092063">
      <w:pPr>
        <w:numPr>
          <w:ilvl w:val="0"/>
          <w:numId w:val="2"/>
        </w:numPr>
        <w:jc w:val="both"/>
      </w:pPr>
      <w:r w:rsidRPr="00A626B0">
        <w:t>Udział uczniów w konkursie jest dobrowolny i bezpłatny.</w:t>
      </w:r>
    </w:p>
    <w:p w14:paraId="10423198" w14:textId="77777777" w:rsidR="00092063" w:rsidRPr="00A626B0" w:rsidRDefault="00092063">
      <w:pPr>
        <w:jc w:val="both"/>
      </w:pPr>
      <w:r w:rsidRPr="00A626B0">
        <w:rPr>
          <w:b/>
          <w:bCs/>
        </w:rPr>
        <w:t>4. Organizacja i przebieg Konkursu</w:t>
      </w:r>
    </w:p>
    <w:p w14:paraId="56755687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 xml:space="preserve">Za organizację Konkursu odpowiada Komisja Konkursowa powołana spośród nauczycieli języka angielskiego przez Dyrektora Szkoły Podstawowej nr 133 </w:t>
      </w:r>
      <w:r w:rsidRPr="00A626B0">
        <w:br/>
        <w:t>im. Stefana Czarnieckiego w Warszawie</w:t>
      </w:r>
    </w:p>
    <w:p w14:paraId="6E856FBA" w14:textId="2825BE2A" w:rsidR="00092063" w:rsidRPr="00A626B0" w:rsidRDefault="00092063">
      <w:pPr>
        <w:numPr>
          <w:ilvl w:val="0"/>
          <w:numId w:val="6"/>
        </w:numPr>
        <w:jc w:val="both"/>
      </w:pPr>
      <w:r w:rsidRPr="00A626B0">
        <w:t xml:space="preserve">Za przeprowadzenie szkolnego etapu Konkursu odpowiadają Szkolne Komisje Konkursowe powołane przez Dyrektorów poszczególnych szkół podstawowych na terenie </w:t>
      </w:r>
      <w:r w:rsidR="00BF354F" w:rsidRPr="00A626B0">
        <w:t>Warszawy</w:t>
      </w:r>
    </w:p>
    <w:p w14:paraId="101C27FC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Etap szkolny powinien odbywać się dla wszystkich uczestników w tym samym dniu.</w:t>
      </w:r>
    </w:p>
    <w:p w14:paraId="2336BA4D" w14:textId="25675D45" w:rsidR="00092063" w:rsidRPr="00A626B0" w:rsidRDefault="00092063">
      <w:pPr>
        <w:numPr>
          <w:ilvl w:val="0"/>
          <w:numId w:val="6"/>
        </w:numPr>
        <w:jc w:val="both"/>
      </w:pPr>
      <w:bookmarkStart w:id="0" w:name="_Hlk146176896"/>
      <w:r w:rsidRPr="00A626B0">
        <w:t>Sprawdzenie wiadomości uczestników na etapie szkolnym odbywa się za pomocą testu składającego się z</w:t>
      </w:r>
      <w:r w:rsidR="00A21B72" w:rsidRPr="00A626B0">
        <w:t xml:space="preserve"> </w:t>
      </w:r>
      <w:r w:rsidR="00BF354F" w:rsidRPr="00A626B0">
        <w:t>5</w:t>
      </w:r>
      <w:r w:rsidRPr="00A626B0">
        <w:t xml:space="preserve"> części: słownictwo</w:t>
      </w:r>
      <w:r w:rsidR="00A21B72" w:rsidRPr="00A626B0">
        <w:t xml:space="preserve">, </w:t>
      </w:r>
      <w:r w:rsidRPr="00A626B0">
        <w:t>gramatyka, czytanie</w:t>
      </w:r>
      <w:r w:rsidR="00A21B72" w:rsidRPr="00A626B0">
        <w:t xml:space="preserve">, </w:t>
      </w:r>
      <w:r w:rsidRPr="00A626B0">
        <w:t>pisanie</w:t>
      </w:r>
      <w:r w:rsidR="00A21B72" w:rsidRPr="00A626B0">
        <w:t xml:space="preserve"> oraz słuchanie</w:t>
      </w:r>
      <w:r w:rsidRPr="00A626B0">
        <w:t>.</w:t>
      </w:r>
      <w:bookmarkEnd w:id="0"/>
    </w:p>
    <w:p w14:paraId="0595E7F4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Piszący powinien mieć ze sobą 2 długopisy. Nie wolno pisać ołówkiem. Praca musi być czytelna.</w:t>
      </w:r>
    </w:p>
    <w:p w14:paraId="62F03628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Prace z I etapu oceniane są przez Szkolną Komisję Konkursową złożoną z nauczycieli języka angielskiego.</w:t>
      </w:r>
    </w:p>
    <w:p w14:paraId="345A976A" w14:textId="1371C02A" w:rsidR="00092063" w:rsidRPr="00A626B0" w:rsidRDefault="00092063">
      <w:pPr>
        <w:numPr>
          <w:ilvl w:val="0"/>
          <w:numId w:val="6"/>
        </w:numPr>
        <w:jc w:val="both"/>
      </w:pPr>
      <w:r w:rsidRPr="00A626B0">
        <w:t>Do II etapu zostaje zakwalifikowany</w:t>
      </w:r>
      <w:r w:rsidR="00573411" w:rsidRPr="00A626B0">
        <w:t xml:space="preserve">ch troje uczniów z każdej </w:t>
      </w:r>
      <w:r w:rsidR="00462F69" w:rsidRPr="00A626B0">
        <w:t>szkoły</w:t>
      </w:r>
      <w:r w:rsidRPr="00A626B0">
        <w:t>, którzy uzyskali największą liczbę punktów w I etapie.</w:t>
      </w:r>
      <w:r w:rsidR="00573411" w:rsidRPr="00A626B0">
        <w:t xml:space="preserve"> </w:t>
      </w:r>
    </w:p>
    <w:p w14:paraId="126F9327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Szkolna Komi</w:t>
      </w:r>
      <w:r w:rsidR="00573411" w:rsidRPr="00A626B0">
        <w:t xml:space="preserve">sja Konkursowa przesyła listę z wynikami </w:t>
      </w:r>
      <w:r w:rsidRPr="00A626B0">
        <w:t>uczniów</w:t>
      </w:r>
      <w:r w:rsidR="00573411" w:rsidRPr="00A626B0">
        <w:t xml:space="preserve"> po I etapie</w:t>
      </w:r>
      <w:r w:rsidRPr="00A626B0">
        <w:t xml:space="preserve"> do Komisji Konkursowej w Szkole Podstawowej nr 133.</w:t>
      </w:r>
    </w:p>
    <w:p w14:paraId="5D6D0A3F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Wszystkie prace powinny być sprawdzane przez dwóch nauczycieli.</w:t>
      </w:r>
    </w:p>
    <w:p w14:paraId="3B2EECE0" w14:textId="0DE5B632" w:rsidR="00092063" w:rsidRPr="00A626B0" w:rsidRDefault="00092063">
      <w:pPr>
        <w:numPr>
          <w:ilvl w:val="0"/>
          <w:numId w:val="6"/>
        </w:numPr>
        <w:jc w:val="both"/>
      </w:pPr>
      <w:r w:rsidRPr="00A626B0">
        <w:t xml:space="preserve">Uczniowie zakwalifikowani do II etapu powinni zgłosić się na 20 minut przed wyznaczoną godziną, posiadać przy sobie przybory do pisania, legitymację szkolną </w:t>
      </w:r>
      <w:r w:rsidRPr="00A626B0">
        <w:br/>
        <w:t xml:space="preserve">i obuwie na zmianę. </w:t>
      </w:r>
    </w:p>
    <w:p w14:paraId="12422CFD" w14:textId="703E0D52" w:rsidR="005971C3" w:rsidRPr="00A626B0" w:rsidRDefault="00092063" w:rsidP="00DC20A9">
      <w:pPr>
        <w:numPr>
          <w:ilvl w:val="0"/>
          <w:numId w:val="6"/>
        </w:numPr>
        <w:jc w:val="both"/>
      </w:pPr>
      <w:r>
        <w:lastRenderedPageBreak/>
        <w:t xml:space="preserve">II etap będzie miał formę pisemną i obejmie </w:t>
      </w:r>
      <w:r w:rsidR="00462F69">
        <w:t>5</w:t>
      </w:r>
      <w:r>
        <w:t xml:space="preserve"> części:</w:t>
      </w:r>
      <w:r w:rsidR="00462F69">
        <w:t xml:space="preserve"> słow</w:t>
      </w:r>
      <w:r w:rsidR="008745DF">
        <w:t>n</w:t>
      </w:r>
      <w:r w:rsidR="00462F69">
        <w:t>i</w:t>
      </w:r>
      <w:r w:rsidR="008745DF">
        <w:t>c</w:t>
      </w:r>
      <w:r w:rsidR="00462F69">
        <w:t>two,</w:t>
      </w:r>
      <w:r>
        <w:t xml:space="preserve"> czytanie, słuchanie, pisanie</w:t>
      </w:r>
      <w:r w:rsidR="001A1F17">
        <w:t xml:space="preserve"> </w:t>
      </w:r>
      <w:r w:rsidR="00573411">
        <w:t xml:space="preserve">i gramatykę. </w:t>
      </w:r>
    </w:p>
    <w:p w14:paraId="0FC490B3" w14:textId="2CF58288" w:rsidR="00092063" w:rsidRPr="009848A8" w:rsidRDefault="00092063" w:rsidP="005971C3">
      <w:pPr>
        <w:numPr>
          <w:ilvl w:val="0"/>
          <w:numId w:val="6"/>
        </w:numPr>
        <w:jc w:val="both"/>
      </w:pPr>
      <w:r>
        <w:t>Wyniki końcowe zostaną rozesłan</w:t>
      </w:r>
      <w:r w:rsidR="00EA7122">
        <w:t>e do poszczególnych szkół</w:t>
      </w:r>
      <w:r w:rsidR="2F5BD4D8">
        <w:t xml:space="preserve"> </w:t>
      </w:r>
      <w:r w:rsidR="00F010E3">
        <w:t>e-mailem</w:t>
      </w:r>
      <w:r w:rsidR="009848A8">
        <w:t xml:space="preserve"> do 20.05.2024 r.</w:t>
      </w:r>
    </w:p>
    <w:p w14:paraId="02EFCBA4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Komisje zobowiązane są przestrzegać terminów podanych w terminarzu.</w:t>
      </w:r>
    </w:p>
    <w:p w14:paraId="4464174A" w14:textId="77777777" w:rsidR="00092063" w:rsidRPr="00A626B0" w:rsidRDefault="00092063">
      <w:pPr>
        <w:numPr>
          <w:ilvl w:val="0"/>
          <w:numId w:val="6"/>
        </w:numPr>
        <w:jc w:val="both"/>
      </w:pPr>
      <w:r w:rsidRPr="00A626B0">
        <w:t>Zgłoszenia dokonane po terminie nie będą uwzględniane.</w:t>
      </w:r>
    </w:p>
    <w:p w14:paraId="4EDE3B04" w14:textId="77777777" w:rsidR="00092063" w:rsidRPr="00A626B0" w:rsidRDefault="00092063">
      <w:pPr>
        <w:jc w:val="both"/>
        <w:rPr>
          <w:b/>
          <w:bCs/>
        </w:rPr>
      </w:pPr>
    </w:p>
    <w:p w14:paraId="3E8ADDB9" w14:textId="77777777" w:rsidR="00092063" w:rsidRPr="00A626B0" w:rsidRDefault="00092063">
      <w:pPr>
        <w:jc w:val="both"/>
      </w:pPr>
      <w:r w:rsidRPr="00A626B0">
        <w:rPr>
          <w:b/>
          <w:bCs/>
        </w:rPr>
        <w:t>5. Terminarz Konkursu</w:t>
      </w:r>
    </w:p>
    <w:p w14:paraId="7068D0CE" w14:textId="7558BD71" w:rsidR="00092063" w:rsidRPr="00A626B0" w:rsidRDefault="00092063">
      <w:pPr>
        <w:numPr>
          <w:ilvl w:val="0"/>
          <w:numId w:val="5"/>
        </w:numPr>
        <w:jc w:val="both"/>
      </w:pPr>
      <w:r>
        <w:t>Komisja Konkursowa prześle informacje o konkursie, regulamin i formularz zgłoszeniowy</w:t>
      </w:r>
      <w:r w:rsidR="3BF8A538">
        <w:t xml:space="preserve"> </w:t>
      </w:r>
      <w:r>
        <w:t xml:space="preserve">do wszystkich szkół podstawowych </w:t>
      </w:r>
      <w:r w:rsidR="00963947">
        <w:t>m. st.</w:t>
      </w:r>
      <w:r>
        <w:t xml:space="preserve"> Warszaw</w:t>
      </w:r>
      <w:r w:rsidR="00963947">
        <w:t>y</w:t>
      </w:r>
      <w:r>
        <w:t xml:space="preserve"> do dnia </w:t>
      </w:r>
      <w:r w:rsidR="009848A8" w:rsidRPr="6E8FD9CF">
        <w:rPr>
          <w:b/>
          <w:bCs/>
        </w:rPr>
        <w:t>01.12.2023 r.</w:t>
      </w:r>
    </w:p>
    <w:p w14:paraId="4E5022B2" w14:textId="0925C108" w:rsidR="00092063" w:rsidRPr="00A626B0" w:rsidRDefault="00092063" w:rsidP="009848A8">
      <w:pPr>
        <w:numPr>
          <w:ilvl w:val="0"/>
          <w:numId w:val="5"/>
        </w:numPr>
        <w:jc w:val="both"/>
      </w:pPr>
      <w:r w:rsidRPr="00A626B0">
        <w:t xml:space="preserve">Szkoły zgłaszają chęć uczestnictwa w konkursie poprzez przesłanie formularza zgłoszeniowego faksem na numer (22) 834 28 31 lub na adres mailowy </w:t>
      </w:r>
      <w:hyperlink r:id="rId6" w:history="1">
        <w:r w:rsidR="009848A8" w:rsidRPr="00EE50F5">
          <w:rPr>
            <w:rStyle w:val="Hipercze"/>
          </w:rPr>
          <w:t>kbalcerzak@eduwarszawa.pl</w:t>
        </w:r>
      </w:hyperlink>
      <w:r w:rsidR="009848A8">
        <w:t xml:space="preserve"> </w:t>
      </w:r>
      <w:r w:rsidRPr="00A626B0">
        <w:t xml:space="preserve">do dnia </w:t>
      </w:r>
      <w:r w:rsidR="009848A8">
        <w:rPr>
          <w:b/>
        </w:rPr>
        <w:t>22</w:t>
      </w:r>
      <w:r w:rsidR="005971C3" w:rsidRPr="009848A8">
        <w:rPr>
          <w:b/>
        </w:rPr>
        <w:t>.</w:t>
      </w:r>
      <w:r w:rsidRPr="009848A8">
        <w:rPr>
          <w:b/>
        </w:rPr>
        <w:t>1</w:t>
      </w:r>
      <w:r w:rsidR="005971C3" w:rsidRPr="009848A8">
        <w:rPr>
          <w:b/>
        </w:rPr>
        <w:t>2</w:t>
      </w:r>
      <w:r w:rsidRPr="009848A8">
        <w:rPr>
          <w:b/>
        </w:rPr>
        <w:t>.20</w:t>
      </w:r>
      <w:r w:rsidR="00573411" w:rsidRPr="009848A8">
        <w:rPr>
          <w:b/>
        </w:rPr>
        <w:t>2</w:t>
      </w:r>
      <w:r w:rsidR="009848A8">
        <w:rPr>
          <w:b/>
        </w:rPr>
        <w:t xml:space="preserve">3 </w:t>
      </w:r>
      <w:r w:rsidRPr="009848A8">
        <w:rPr>
          <w:b/>
        </w:rPr>
        <w:t>r.</w:t>
      </w:r>
    </w:p>
    <w:p w14:paraId="5BBAA588" w14:textId="0671EC36" w:rsidR="00092063" w:rsidRDefault="00092063">
      <w:pPr>
        <w:numPr>
          <w:ilvl w:val="0"/>
          <w:numId w:val="5"/>
        </w:numPr>
        <w:jc w:val="both"/>
      </w:pPr>
      <w:r w:rsidRPr="00A626B0">
        <w:rPr>
          <w:b/>
          <w:bCs/>
        </w:rPr>
        <w:t xml:space="preserve">I etap Konkursu </w:t>
      </w:r>
      <w:r w:rsidRPr="00A626B0">
        <w:t xml:space="preserve">odbędzie się we wszystkich szkołach jednocześnie w dniu </w:t>
      </w:r>
      <w:r w:rsidR="009848A8">
        <w:rPr>
          <w:b/>
          <w:bCs/>
        </w:rPr>
        <w:t>02</w:t>
      </w:r>
      <w:r w:rsidR="005971C3" w:rsidRPr="00A626B0">
        <w:rPr>
          <w:b/>
          <w:bCs/>
        </w:rPr>
        <w:t>.0</w:t>
      </w:r>
      <w:r w:rsidR="009848A8">
        <w:rPr>
          <w:b/>
          <w:bCs/>
        </w:rPr>
        <w:t>2</w:t>
      </w:r>
      <w:r w:rsidR="005971C3" w:rsidRPr="00A626B0">
        <w:rPr>
          <w:b/>
          <w:bCs/>
        </w:rPr>
        <w:t>.202</w:t>
      </w:r>
      <w:r w:rsidR="009848A8">
        <w:rPr>
          <w:b/>
          <w:bCs/>
        </w:rPr>
        <w:t>4 </w:t>
      </w:r>
      <w:r w:rsidRPr="00A626B0">
        <w:rPr>
          <w:b/>
          <w:bCs/>
        </w:rPr>
        <w:t>r.</w:t>
      </w:r>
      <w:r w:rsidRPr="00A626B0">
        <w:t xml:space="preserve"> o godzinie 10.00 i będzie trwać 90 minut.</w:t>
      </w:r>
    </w:p>
    <w:p w14:paraId="58EF8136" w14:textId="00929337" w:rsidR="00FB0F4A" w:rsidRPr="00A626B0" w:rsidRDefault="00FB0F4A" w:rsidP="00FB0F4A">
      <w:pPr>
        <w:numPr>
          <w:ilvl w:val="0"/>
          <w:numId w:val="5"/>
        </w:numPr>
        <w:jc w:val="both"/>
      </w:pPr>
      <w:r w:rsidRPr="6E8FD9CF">
        <w:rPr>
          <w:u w:val="single"/>
        </w:rPr>
        <w:t>Szkolne Komisje Konkursowe prześlą wyniki I etapu Konkursu oraz zgłoszenie do II etapu</w:t>
      </w:r>
      <w:r w:rsidR="0D2B9C8C" w:rsidRPr="6E8FD9CF">
        <w:rPr>
          <w:u w:val="single"/>
        </w:rPr>
        <w:t xml:space="preserve"> </w:t>
      </w:r>
      <w:r w:rsidRPr="6E8FD9CF">
        <w:rPr>
          <w:u w:val="single"/>
        </w:rPr>
        <w:t>(3 najlepszych uczniów ze szkoły) do Komisji Konkursowej w Szkole Podstawowej nr 133</w:t>
      </w:r>
      <w:r w:rsidR="7D4D0A01" w:rsidRPr="6E8FD9CF">
        <w:rPr>
          <w:u w:val="single"/>
        </w:rPr>
        <w:t xml:space="preserve"> </w:t>
      </w:r>
      <w:r w:rsidRPr="6E8FD9CF">
        <w:rPr>
          <w:u w:val="single"/>
        </w:rPr>
        <w:t xml:space="preserve">do dnia </w:t>
      </w:r>
      <w:r w:rsidRPr="6E8FD9CF">
        <w:rPr>
          <w:b/>
          <w:bCs/>
          <w:u w:val="single"/>
        </w:rPr>
        <w:t>23.02.2024 r.</w:t>
      </w:r>
    </w:p>
    <w:p w14:paraId="226D2F65" w14:textId="5F87C6DB" w:rsidR="00092063" w:rsidRPr="00A626B0" w:rsidRDefault="00092063">
      <w:pPr>
        <w:numPr>
          <w:ilvl w:val="0"/>
          <w:numId w:val="5"/>
        </w:numPr>
        <w:jc w:val="both"/>
      </w:pPr>
      <w:r w:rsidRPr="432D2640">
        <w:rPr>
          <w:b/>
          <w:bCs/>
        </w:rPr>
        <w:t xml:space="preserve">II etap Konkursu </w:t>
      </w:r>
      <w:r>
        <w:t xml:space="preserve">odbędzie się w dniu </w:t>
      </w:r>
      <w:r w:rsidR="009848A8" w:rsidRPr="432D2640">
        <w:rPr>
          <w:b/>
          <w:bCs/>
        </w:rPr>
        <w:t>19</w:t>
      </w:r>
      <w:r w:rsidR="005971C3" w:rsidRPr="432D2640">
        <w:rPr>
          <w:b/>
          <w:bCs/>
        </w:rPr>
        <w:t>.0</w:t>
      </w:r>
      <w:r w:rsidR="009446FA" w:rsidRPr="432D2640">
        <w:rPr>
          <w:b/>
          <w:bCs/>
        </w:rPr>
        <w:t>4</w:t>
      </w:r>
      <w:r w:rsidR="005971C3" w:rsidRPr="432D2640">
        <w:rPr>
          <w:b/>
          <w:bCs/>
        </w:rPr>
        <w:t>.202</w:t>
      </w:r>
      <w:r w:rsidR="009848A8" w:rsidRPr="432D2640">
        <w:rPr>
          <w:b/>
          <w:bCs/>
        </w:rPr>
        <w:t xml:space="preserve">4 </w:t>
      </w:r>
      <w:r w:rsidRPr="432D2640">
        <w:rPr>
          <w:b/>
          <w:bCs/>
        </w:rPr>
        <w:t>r.</w:t>
      </w:r>
      <w:r>
        <w:t xml:space="preserve"> w Szkole Podstawowej nr 133 przy ul. Fontany 3 w Warszawie o godz. 10</w:t>
      </w:r>
      <w:r w:rsidR="044EB5DD">
        <w:t>.00</w:t>
      </w:r>
      <w:r>
        <w:t xml:space="preserve"> i będzie trwać </w:t>
      </w:r>
      <w:r w:rsidR="00062589">
        <w:t xml:space="preserve">120 </w:t>
      </w:r>
      <w:r>
        <w:t>minut.</w:t>
      </w:r>
    </w:p>
    <w:p w14:paraId="51BFF920" w14:textId="7301162C" w:rsidR="00786653" w:rsidRPr="00A626B0" w:rsidRDefault="00786653">
      <w:pPr>
        <w:numPr>
          <w:ilvl w:val="0"/>
          <w:numId w:val="5"/>
        </w:numPr>
        <w:jc w:val="both"/>
      </w:pPr>
      <w:r w:rsidRPr="00A626B0">
        <w:rPr>
          <w:b/>
          <w:bCs/>
        </w:rPr>
        <w:t>Ogłoszenie wyników et</w:t>
      </w:r>
      <w:r w:rsidR="00000B4D" w:rsidRPr="00A626B0">
        <w:rPr>
          <w:b/>
          <w:bCs/>
        </w:rPr>
        <w:t xml:space="preserve">apu finałowego nastąpi w dniu </w:t>
      </w:r>
      <w:r w:rsidR="009848A8">
        <w:rPr>
          <w:b/>
          <w:bCs/>
        </w:rPr>
        <w:t>20</w:t>
      </w:r>
      <w:r w:rsidR="004D047F" w:rsidRPr="00A626B0">
        <w:rPr>
          <w:b/>
          <w:bCs/>
        </w:rPr>
        <w:t>.05.202</w:t>
      </w:r>
      <w:r w:rsidR="009848A8">
        <w:rPr>
          <w:b/>
          <w:bCs/>
        </w:rPr>
        <w:t xml:space="preserve">4 </w:t>
      </w:r>
      <w:r w:rsidRPr="00A626B0">
        <w:rPr>
          <w:b/>
          <w:bCs/>
        </w:rPr>
        <w:t>r.</w:t>
      </w:r>
    </w:p>
    <w:p w14:paraId="4CC52CBF" w14:textId="7A5E9993" w:rsidR="001A1F17" w:rsidRPr="00A626B0" w:rsidRDefault="005971C3" w:rsidP="736D4B0E">
      <w:pPr>
        <w:numPr>
          <w:ilvl w:val="0"/>
          <w:numId w:val="8"/>
        </w:numPr>
        <w:jc w:val="both"/>
        <w:rPr>
          <w:b/>
          <w:bCs/>
        </w:rPr>
      </w:pPr>
      <w:r>
        <w:t>Nagrody zostaną wręczone</w:t>
      </w:r>
      <w:r w:rsidR="00092063">
        <w:t xml:space="preserve"> laureatom II etapu Konkursu </w:t>
      </w:r>
      <w:r>
        <w:t>w siedzibie organizatora</w:t>
      </w:r>
      <w:r>
        <w:br/>
      </w:r>
      <w:r w:rsidR="00092063" w:rsidRPr="736D4B0E">
        <w:rPr>
          <w:b/>
          <w:bCs/>
        </w:rPr>
        <w:t>(termin zostanie przesłany drogą mailową)</w:t>
      </w:r>
      <w:r w:rsidR="00092063">
        <w:t>.</w:t>
      </w:r>
      <w:r w:rsidR="001A1F17">
        <w:t xml:space="preserve"> </w:t>
      </w:r>
      <w:r w:rsidR="001A1F17" w:rsidRPr="736D4B0E">
        <w:rPr>
          <w:b/>
          <w:bCs/>
          <w:u w:val="single"/>
        </w:rPr>
        <w:t>O ewentualnych zmianach dat</w:t>
      </w:r>
      <w:r w:rsidR="009848A8" w:rsidRPr="736D4B0E">
        <w:rPr>
          <w:b/>
          <w:bCs/>
          <w:u w:val="single"/>
        </w:rPr>
        <w:t xml:space="preserve"> </w:t>
      </w:r>
      <w:r w:rsidR="001A1F17" w:rsidRPr="736D4B0E">
        <w:rPr>
          <w:b/>
          <w:bCs/>
          <w:u w:val="single"/>
        </w:rPr>
        <w:t>i</w:t>
      </w:r>
      <w:r w:rsidR="19D28094" w:rsidRPr="736D4B0E">
        <w:rPr>
          <w:b/>
          <w:bCs/>
          <w:u w:val="single"/>
        </w:rPr>
        <w:t xml:space="preserve"> </w:t>
      </w:r>
      <w:r w:rsidR="001A1F17" w:rsidRPr="736D4B0E">
        <w:rPr>
          <w:b/>
          <w:bCs/>
          <w:u w:val="single"/>
        </w:rPr>
        <w:t xml:space="preserve">godzin będziemy informować. </w:t>
      </w:r>
    </w:p>
    <w:p w14:paraId="43527959" w14:textId="77777777" w:rsidR="00092063" w:rsidRPr="00A626B0" w:rsidRDefault="00092063" w:rsidP="001A1F17">
      <w:pPr>
        <w:ind w:left="720"/>
        <w:jc w:val="both"/>
      </w:pPr>
    </w:p>
    <w:p w14:paraId="4E061CA1" w14:textId="77777777" w:rsidR="00092063" w:rsidRPr="00A626B0" w:rsidRDefault="00092063" w:rsidP="00963947">
      <w:pPr>
        <w:spacing w:line="360" w:lineRule="auto"/>
        <w:jc w:val="both"/>
      </w:pPr>
      <w:r w:rsidRPr="00A626B0">
        <w:rPr>
          <w:b/>
          <w:bCs/>
        </w:rPr>
        <w:t>6. Wymagania</w:t>
      </w:r>
    </w:p>
    <w:p w14:paraId="5B852966" w14:textId="7C4A7B32" w:rsidR="00092063" w:rsidRPr="00A626B0" w:rsidRDefault="00092063" w:rsidP="008504D7">
      <w:pPr>
        <w:autoSpaceDE w:val="0"/>
      </w:pPr>
      <w:r w:rsidRPr="00A626B0">
        <w:t>Zakres wymagań Konkursu obejmuje treści zawarte w podstawie programowej dla szkoły podstawowej dla klas V</w:t>
      </w:r>
      <w:r w:rsidR="00963947" w:rsidRPr="00A626B0">
        <w:t>II</w:t>
      </w:r>
      <w:r w:rsidRPr="00A626B0">
        <w:t xml:space="preserve"> – VIII </w:t>
      </w:r>
    </w:p>
    <w:p w14:paraId="1E9210E3" w14:textId="77777777" w:rsidR="00092063" w:rsidRPr="00A626B0" w:rsidRDefault="00092063" w:rsidP="008504D7">
      <w:pPr>
        <w:autoSpaceDE w:val="0"/>
      </w:pPr>
      <w:r w:rsidRPr="00A626B0">
        <w:rPr>
          <w:b/>
          <w:bCs/>
        </w:rPr>
        <w:t>Tematy, sytuacje, leksyka</w:t>
      </w:r>
    </w:p>
    <w:p w14:paraId="649E9E58" w14:textId="77777777" w:rsidR="00092063" w:rsidRPr="00A626B0" w:rsidRDefault="00092063" w:rsidP="008504D7">
      <w:pPr>
        <w:autoSpaceDE w:val="0"/>
      </w:pPr>
      <w:r w:rsidRPr="00A626B0">
        <w:t>1) człowiek (np. dane personalne, wygl</w:t>
      </w:r>
      <w:r w:rsidRPr="00A626B0">
        <w:rPr>
          <w:rFonts w:eastAsia="TimesNewRoman"/>
        </w:rPr>
        <w:t>ą</w:t>
      </w:r>
      <w:r w:rsidRPr="00A626B0">
        <w:t>d, cechy charakteru, uczucia, cz</w:t>
      </w:r>
      <w:r w:rsidRPr="00A626B0">
        <w:rPr>
          <w:rFonts w:eastAsia="TimesNewRoman"/>
        </w:rPr>
        <w:t>ęś</w:t>
      </w:r>
      <w:r w:rsidRPr="00A626B0">
        <w:t>ci ciała,</w:t>
      </w:r>
    </w:p>
    <w:p w14:paraId="342D738E" w14:textId="77777777" w:rsidR="00092063" w:rsidRPr="00A626B0" w:rsidRDefault="00092063" w:rsidP="008504D7">
      <w:pPr>
        <w:autoSpaceDE w:val="0"/>
      </w:pPr>
      <w:r w:rsidRPr="00A626B0">
        <w:t>zainteresowania);</w:t>
      </w:r>
    </w:p>
    <w:p w14:paraId="4EB6E367" w14:textId="77777777" w:rsidR="00092063" w:rsidRPr="00A626B0" w:rsidRDefault="00092063" w:rsidP="008504D7">
      <w:pPr>
        <w:autoSpaceDE w:val="0"/>
      </w:pPr>
      <w:r w:rsidRPr="00A626B0">
        <w:t>2) dom (np. miejsce zamieszkania, opis domu, pokoi, meble i sprz</w:t>
      </w:r>
      <w:r w:rsidRPr="00A626B0">
        <w:rPr>
          <w:rFonts w:eastAsia="TimesNewRoman"/>
        </w:rPr>
        <w:t>ę</w:t>
      </w:r>
      <w:r w:rsidRPr="00A626B0">
        <w:t>ty domowe);</w:t>
      </w:r>
    </w:p>
    <w:p w14:paraId="593ED7EF" w14:textId="77777777" w:rsidR="00092063" w:rsidRPr="00A626B0" w:rsidRDefault="00092063" w:rsidP="008504D7">
      <w:pPr>
        <w:autoSpaceDE w:val="0"/>
      </w:pPr>
      <w:r w:rsidRPr="00A626B0">
        <w:t>3) szkoła (np. przedmioty szkolne, przybory);</w:t>
      </w:r>
    </w:p>
    <w:p w14:paraId="5AEECCC8" w14:textId="77777777" w:rsidR="00092063" w:rsidRPr="00A626B0" w:rsidRDefault="00092063" w:rsidP="008504D7">
      <w:pPr>
        <w:autoSpaceDE w:val="0"/>
      </w:pPr>
      <w:r w:rsidRPr="00A626B0">
        <w:t>4) praca (np. nazwy zawodów i zaj</w:t>
      </w:r>
      <w:r w:rsidRPr="00A626B0">
        <w:rPr>
          <w:rFonts w:eastAsia="TimesNewRoman"/>
        </w:rPr>
        <w:t>ęć</w:t>
      </w:r>
      <w:r w:rsidRPr="00A626B0">
        <w:t>, miejsce pracy);</w:t>
      </w:r>
    </w:p>
    <w:p w14:paraId="1632F026" w14:textId="77777777" w:rsidR="00092063" w:rsidRPr="00A626B0" w:rsidRDefault="00092063" w:rsidP="008504D7">
      <w:pPr>
        <w:autoSpaceDE w:val="0"/>
      </w:pPr>
      <w:r w:rsidRPr="00A626B0">
        <w:t xml:space="preserve">5) </w:t>
      </w:r>
      <w:r w:rsidR="005971C3" w:rsidRPr="00A626B0">
        <w:rPr>
          <w:rFonts w:eastAsia="TimesNewRoman"/>
        </w:rPr>
        <w:t>ż</w:t>
      </w:r>
      <w:r w:rsidRPr="00A626B0">
        <w:t>ycie rodzinne i towarzyskie (np. członkowie rodziny, koledzy, czynno</w:t>
      </w:r>
      <w:r w:rsidRPr="00A626B0">
        <w:rPr>
          <w:rFonts w:eastAsia="TimesNewRoman"/>
        </w:rPr>
        <w:t>ś</w:t>
      </w:r>
      <w:r w:rsidRPr="00A626B0">
        <w:t xml:space="preserve">ci </w:t>
      </w:r>
      <w:proofErr w:type="spellStart"/>
      <w:r w:rsidRPr="00A626B0">
        <w:rPr>
          <w:rFonts w:eastAsia="TimesNewRoman"/>
        </w:rPr>
        <w:t>Ŝ</w:t>
      </w:r>
      <w:r w:rsidRPr="00A626B0">
        <w:t>ycia</w:t>
      </w:r>
      <w:proofErr w:type="spellEnd"/>
    </w:p>
    <w:p w14:paraId="3B338CF7" w14:textId="77777777" w:rsidR="00092063" w:rsidRPr="00A626B0" w:rsidRDefault="00092063" w:rsidP="008504D7">
      <w:pPr>
        <w:autoSpaceDE w:val="0"/>
      </w:pPr>
      <w:r w:rsidRPr="00A626B0">
        <w:t>codziennego, sp</w:t>
      </w:r>
      <w:r w:rsidRPr="00A626B0">
        <w:rPr>
          <w:rFonts w:eastAsia="TimesNewRoman"/>
        </w:rPr>
        <w:t>ę</w:t>
      </w:r>
      <w:r w:rsidRPr="00A626B0">
        <w:t>dzanie wolnego czasu);</w:t>
      </w:r>
    </w:p>
    <w:p w14:paraId="43B3AB2F" w14:textId="77777777" w:rsidR="00092063" w:rsidRPr="00A626B0" w:rsidRDefault="00092063" w:rsidP="008504D7">
      <w:pPr>
        <w:autoSpaceDE w:val="0"/>
      </w:pPr>
      <w:r w:rsidRPr="00A626B0">
        <w:t xml:space="preserve">6) </w:t>
      </w:r>
      <w:r w:rsidR="005971C3" w:rsidRPr="00A626B0">
        <w:rPr>
          <w:rFonts w:eastAsia="TimesNewRoman"/>
        </w:rPr>
        <w:t>ż</w:t>
      </w:r>
      <w:r w:rsidRPr="00A626B0">
        <w:t xml:space="preserve">ywienie (np. produkty </w:t>
      </w:r>
      <w:r w:rsidRPr="00A626B0">
        <w:rPr>
          <w:rFonts w:eastAsia="TimesNewRoman"/>
        </w:rPr>
        <w:t>ż</w:t>
      </w:r>
      <w:r w:rsidRPr="00A626B0">
        <w:t>ywno</w:t>
      </w:r>
      <w:r w:rsidRPr="00A626B0">
        <w:rPr>
          <w:rFonts w:eastAsia="TimesNewRoman"/>
        </w:rPr>
        <w:t>ś</w:t>
      </w:r>
      <w:r w:rsidRPr="00A626B0">
        <w:t xml:space="preserve">ciowe, zdrowa </w:t>
      </w:r>
      <w:r w:rsidRPr="00A626B0">
        <w:rPr>
          <w:rFonts w:eastAsia="TimesNewRoman"/>
        </w:rPr>
        <w:t>ż</w:t>
      </w:r>
      <w:r w:rsidRPr="00A626B0">
        <w:t>ywno</w:t>
      </w:r>
      <w:r w:rsidRPr="00A626B0">
        <w:rPr>
          <w:rFonts w:eastAsia="TimesNewRoman"/>
        </w:rPr>
        <w:t>ść</w:t>
      </w:r>
      <w:r w:rsidRPr="00A626B0">
        <w:t>, nazwy posiłków i da</w:t>
      </w:r>
      <w:r w:rsidRPr="00A626B0">
        <w:rPr>
          <w:rFonts w:eastAsia="TimesNewRoman"/>
        </w:rPr>
        <w:t>ń</w:t>
      </w:r>
      <w:r w:rsidRPr="00A626B0">
        <w:t>);</w:t>
      </w:r>
    </w:p>
    <w:p w14:paraId="5EBB008A" w14:textId="77777777" w:rsidR="00092063" w:rsidRPr="00A626B0" w:rsidRDefault="00092063" w:rsidP="008504D7">
      <w:pPr>
        <w:autoSpaceDE w:val="0"/>
      </w:pPr>
      <w:r w:rsidRPr="00A626B0">
        <w:t>7) zakupy i usługi (np. rodzaje sklepów i usług, sprzedawanie, kupowanie);</w:t>
      </w:r>
    </w:p>
    <w:p w14:paraId="47109F80" w14:textId="77777777" w:rsidR="00092063" w:rsidRPr="00A626B0" w:rsidRDefault="00092063" w:rsidP="008504D7">
      <w:pPr>
        <w:autoSpaceDE w:val="0"/>
      </w:pPr>
      <w:r w:rsidRPr="00A626B0">
        <w:t>8) podró</w:t>
      </w:r>
      <w:r w:rsidRPr="00A626B0">
        <w:rPr>
          <w:rFonts w:eastAsia="TimesNewRoman"/>
        </w:rPr>
        <w:t>ż</w:t>
      </w:r>
      <w:r w:rsidRPr="00A626B0">
        <w:t xml:space="preserve">owanie i turystyka (np. </w:t>
      </w:r>
      <w:r w:rsidRPr="00A626B0">
        <w:rPr>
          <w:rFonts w:eastAsia="TimesNewRoman"/>
        </w:rPr>
        <w:t>ś</w:t>
      </w:r>
      <w:r w:rsidRPr="00A626B0">
        <w:t>rodki transportu, orientacja w terenie);</w:t>
      </w:r>
    </w:p>
    <w:p w14:paraId="63C3C485" w14:textId="77777777" w:rsidR="00092063" w:rsidRPr="00A626B0" w:rsidRDefault="00092063" w:rsidP="008504D7">
      <w:pPr>
        <w:autoSpaceDE w:val="0"/>
      </w:pPr>
      <w:r w:rsidRPr="00A626B0">
        <w:t xml:space="preserve">9) kultura (np. </w:t>
      </w:r>
      <w:r w:rsidRPr="00A626B0">
        <w:rPr>
          <w:rFonts w:eastAsia="TimesNewRoman"/>
        </w:rPr>
        <w:t>ś</w:t>
      </w:r>
      <w:r w:rsidRPr="00A626B0">
        <w:t>wi</w:t>
      </w:r>
      <w:r w:rsidRPr="00A626B0">
        <w:rPr>
          <w:rFonts w:eastAsia="TimesNewRoman"/>
        </w:rPr>
        <w:t>ę</w:t>
      </w:r>
      <w:r w:rsidRPr="00A626B0">
        <w:t>ta i obrz</w:t>
      </w:r>
      <w:r w:rsidRPr="00A626B0">
        <w:rPr>
          <w:rFonts w:eastAsia="TimesNewRoman"/>
        </w:rPr>
        <w:t>ę</w:t>
      </w:r>
      <w:r w:rsidRPr="00A626B0">
        <w:t>dy);</w:t>
      </w:r>
    </w:p>
    <w:p w14:paraId="6857060B" w14:textId="77777777" w:rsidR="00092063" w:rsidRPr="00A626B0" w:rsidRDefault="00092063" w:rsidP="008504D7">
      <w:pPr>
        <w:autoSpaceDE w:val="0"/>
      </w:pPr>
      <w:r w:rsidRPr="00A626B0">
        <w:t>10) sport (np. nazwy dyscyplin, sprz</w:t>
      </w:r>
      <w:r w:rsidRPr="00A626B0">
        <w:rPr>
          <w:rFonts w:eastAsia="TimesNewRoman"/>
        </w:rPr>
        <w:t>ę</w:t>
      </w:r>
      <w:r w:rsidRPr="00A626B0">
        <w:t>t sportowy);</w:t>
      </w:r>
    </w:p>
    <w:p w14:paraId="6D8FCB21" w14:textId="77777777" w:rsidR="00092063" w:rsidRPr="00A626B0" w:rsidRDefault="00092063" w:rsidP="008504D7">
      <w:pPr>
        <w:autoSpaceDE w:val="0"/>
      </w:pPr>
      <w:r w:rsidRPr="00A626B0">
        <w:t>11) zdrowie (np. choroby i ich objawy, higiena codzienna);</w:t>
      </w:r>
    </w:p>
    <w:p w14:paraId="4070A9D9" w14:textId="77777777" w:rsidR="00092063" w:rsidRPr="00A626B0" w:rsidRDefault="00092063" w:rsidP="008504D7">
      <w:pPr>
        <w:autoSpaceDE w:val="0"/>
      </w:pPr>
      <w:r w:rsidRPr="00A626B0">
        <w:t xml:space="preserve">12) </w:t>
      </w:r>
      <w:r w:rsidRPr="00A626B0">
        <w:rPr>
          <w:rFonts w:eastAsia="TimesNewRoman"/>
        </w:rPr>
        <w:t>ś</w:t>
      </w:r>
      <w:r w:rsidRPr="00A626B0">
        <w:t>wiat przyrody (np. pogoda, ro</w:t>
      </w:r>
      <w:r w:rsidRPr="00A626B0">
        <w:rPr>
          <w:rFonts w:eastAsia="TimesNewRoman"/>
        </w:rPr>
        <w:t>ś</w:t>
      </w:r>
      <w:r w:rsidRPr="00A626B0">
        <w:t>liny, zwierz</w:t>
      </w:r>
      <w:r w:rsidRPr="00A626B0">
        <w:rPr>
          <w:rFonts w:eastAsia="TimesNewRoman"/>
        </w:rPr>
        <w:t>ę</w:t>
      </w:r>
      <w:r w:rsidRPr="00A626B0">
        <w:t>ta, krajobraz);</w:t>
      </w:r>
    </w:p>
    <w:p w14:paraId="5E58A5C5" w14:textId="77777777" w:rsidR="00781995" w:rsidRDefault="00092063" w:rsidP="008504D7">
      <w:pPr>
        <w:autoSpaceDE w:val="0"/>
        <w:rPr>
          <w:b/>
          <w:bCs/>
        </w:rPr>
      </w:pPr>
      <w:r w:rsidRPr="00A626B0">
        <w:rPr>
          <w:b/>
          <w:bCs/>
        </w:rPr>
        <w:t xml:space="preserve"> </w:t>
      </w:r>
    </w:p>
    <w:p w14:paraId="2541AF94" w14:textId="408F8E73" w:rsidR="00092063" w:rsidRPr="00781995" w:rsidRDefault="00092063" w:rsidP="008504D7">
      <w:pPr>
        <w:autoSpaceDE w:val="0"/>
        <w:rPr>
          <w:b/>
          <w:bCs/>
        </w:rPr>
      </w:pPr>
      <w:r w:rsidRPr="00A626B0">
        <w:rPr>
          <w:b/>
          <w:bCs/>
        </w:rPr>
        <w:t>Funkcje komunikacyjne</w:t>
      </w:r>
    </w:p>
    <w:p w14:paraId="63F98CBE" w14:textId="4DF595DF" w:rsidR="00092063" w:rsidRPr="00A626B0" w:rsidRDefault="00781995" w:rsidP="008504D7">
      <w:pPr>
        <w:autoSpaceDE w:val="0"/>
      </w:pPr>
      <w:r>
        <w:t xml:space="preserve">1) </w:t>
      </w:r>
      <w:r w:rsidR="00092063" w:rsidRPr="00A626B0">
        <w:t>Zwroty grzeczno</w:t>
      </w:r>
      <w:r w:rsidR="00092063" w:rsidRPr="00A626B0">
        <w:rPr>
          <w:rFonts w:eastAsia="TimesNewRoman"/>
        </w:rPr>
        <w:t>ś</w:t>
      </w:r>
      <w:r w:rsidR="00092063" w:rsidRPr="00A626B0">
        <w:t>ciowe:</w:t>
      </w:r>
    </w:p>
    <w:p w14:paraId="45C30EA4" w14:textId="77777777" w:rsidR="00781995" w:rsidRDefault="00092063" w:rsidP="008504D7">
      <w:pPr>
        <w:pStyle w:val="Akapitzlist"/>
        <w:numPr>
          <w:ilvl w:val="0"/>
          <w:numId w:val="10"/>
        </w:numPr>
        <w:autoSpaceDE w:val="0"/>
      </w:pPr>
      <w:r w:rsidRPr="00A626B0">
        <w:t xml:space="preserve">powitanie, pozdrawianie, </w:t>
      </w:r>
      <w:r w:rsidRPr="00781995">
        <w:rPr>
          <w:rFonts w:eastAsia="TimesNewRoman"/>
        </w:rPr>
        <w:t>ż</w:t>
      </w:r>
      <w:r w:rsidRPr="00A626B0">
        <w:t>egnanie (</w:t>
      </w:r>
      <w:r w:rsidRPr="00781995">
        <w:rPr>
          <w:i/>
          <w:iCs/>
        </w:rPr>
        <w:t xml:space="preserve">Hello; How </w:t>
      </w:r>
      <w:proofErr w:type="spellStart"/>
      <w:r w:rsidRPr="00781995">
        <w:rPr>
          <w:i/>
          <w:iCs/>
        </w:rPr>
        <w:t>are</w:t>
      </w:r>
      <w:proofErr w:type="spellEnd"/>
      <w:r w:rsidRPr="00781995">
        <w:rPr>
          <w:i/>
          <w:iCs/>
        </w:rPr>
        <w:t xml:space="preserve"> </w:t>
      </w:r>
      <w:proofErr w:type="spellStart"/>
      <w:proofErr w:type="gramStart"/>
      <w:r w:rsidRPr="00781995">
        <w:rPr>
          <w:i/>
          <w:iCs/>
        </w:rPr>
        <w:t>you</w:t>
      </w:r>
      <w:proofErr w:type="spellEnd"/>
      <w:r w:rsidRPr="00781995">
        <w:rPr>
          <w:i/>
          <w:iCs/>
        </w:rPr>
        <w:t>?;</w:t>
      </w:r>
      <w:proofErr w:type="gram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Goodbye</w:t>
      </w:r>
      <w:proofErr w:type="spellEnd"/>
      <w:r w:rsidRPr="00781995">
        <w:rPr>
          <w:i/>
          <w:iCs/>
        </w:rPr>
        <w:t xml:space="preserve">; </w:t>
      </w:r>
      <w:proofErr w:type="spellStart"/>
      <w:r w:rsidRPr="00781995">
        <w:rPr>
          <w:i/>
          <w:iCs/>
        </w:rPr>
        <w:t>See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you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3F9CE254" w14:textId="77777777" w:rsidR="00781995" w:rsidRDefault="00092063" w:rsidP="008504D7">
      <w:pPr>
        <w:pStyle w:val="Akapitzlist"/>
        <w:numPr>
          <w:ilvl w:val="0"/>
          <w:numId w:val="10"/>
        </w:numPr>
        <w:autoSpaceDE w:val="0"/>
      </w:pPr>
      <w:r w:rsidRPr="00A626B0">
        <w:t>przedstawianie siebie i innych (</w:t>
      </w:r>
      <w:proofErr w:type="spellStart"/>
      <w:r w:rsidRPr="00781995">
        <w:rPr>
          <w:i/>
          <w:iCs/>
        </w:rPr>
        <w:t>I’m</w:t>
      </w:r>
      <w:proofErr w:type="spellEnd"/>
      <w:r w:rsidRPr="00781995">
        <w:rPr>
          <w:i/>
          <w:iCs/>
        </w:rPr>
        <w:t xml:space="preserve"> Cindy; </w:t>
      </w:r>
      <w:proofErr w:type="spellStart"/>
      <w:r w:rsidRPr="00781995">
        <w:rPr>
          <w:i/>
          <w:iCs/>
        </w:rPr>
        <w:t>This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is</w:t>
      </w:r>
      <w:proofErr w:type="spellEnd"/>
      <w:r w:rsidRPr="00781995">
        <w:rPr>
          <w:i/>
          <w:iCs/>
        </w:rPr>
        <w:t xml:space="preserve"> Oscar; Nice to </w:t>
      </w:r>
      <w:proofErr w:type="spellStart"/>
      <w:r w:rsidRPr="00781995">
        <w:rPr>
          <w:i/>
          <w:iCs/>
        </w:rPr>
        <w:t>meet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you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1A71631E" w14:textId="0A5A2728" w:rsidR="00092063" w:rsidRPr="00A626B0" w:rsidRDefault="00092063" w:rsidP="008504D7">
      <w:pPr>
        <w:pStyle w:val="Akapitzlist"/>
        <w:numPr>
          <w:ilvl w:val="0"/>
          <w:numId w:val="10"/>
        </w:numPr>
        <w:autoSpaceDE w:val="0"/>
      </w:pPr>
      <w:r w:rsidRPr="00A626B0">
        <w:t>podzi</w:t>
      </w:r>
      <w:r w:rsidRPr="00781995">
        <w:rPr>
          <w:rFonts w:eastAsia="TimesNewRoman"/>
        </w:rPr>
        <w:t>ę</w:t>
      </w:r>
      <w:r w:rsidRPr="00A626B0">
        <w:t>kowanie (</w:t>
      </w:r>
      <w:proofErr w:type="spellStart"/>
      <w:r w:rsidRPr="00781995">
        <w:rPr>
          <w:i/>
          <w:iCs/>
        </w:rPr>
        <w:t>It’s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great</w:t>
      </w:r>
      <w:proofErr w:type="spellEnd"/>
      <w:r w:rsidRPr="00781995">
        <w:rPr>
          <w:i/>
          <w:iCs/>
        </w:rPr>
        <w:t xml:space="preserve">. </w:t>
      </w:r>
      <w:proofErr w:type="spellStart"/>
      <w:r w:rsidRPr="00781995">
        <w:rPr>
          <w:i/>
          <w:iCs/>
        </w:rPr>
        <w:t>Thanks</w:t>
      </w:r>
      <w:proofErr w:type="spellEnd"/>
      <w:r w:rsidRPr="00A626B0">
        <w:t>.).</w:t>
      </w:r>
    </w:p>
    <w:p w14:paraId="0AF440FB" w14:textId="2F469497" w:rsidR="00092063" w:rsidRPr="00A626B0" w:rsidRDefault="00781995" w:rsidP="008504D7">
      <w:pPr>
        <w:autoSpaceDE w:val="0"/>
      </w:pPr>
      <w:r>
        <w:lastRenderedPageBreak/>
        <w:t xml:space="preserve">2) </w:t>
      </w:r>
      <w:r w:rsidR="00092063" w:rsidRPr="00A626B0">
        <w:t>Prowadzenie i podtrzymywanie rozmowy:</w:t>
      </w:r>
    </w:p>
    <w:p w14:paraId="24B35943" w14:textId="77777777" w:rsidR="00781995" w:rsidRDefault="00781995" w:rsidP="008504D7">
      <w:pPr>
        <w:pStyle w:val="Akapitzlist"/>
        <w:numPr>
          <w:ilvl w:val="0"/>
          <w:numId w:val="11"/>
        </w:numPr>
        <w:autoSpaceDE w:val="0"/>
      </w:pPr>
      <w:r>
        <w:t>literowanie;</w:t>
      </w:r>
    </w:p>
    <w:p w14:paraId="010DE210" w14:textId="77777777" w:rsidR="00781995" w:rsidRPr="00781995" w:rsidRDefault="00092063" w:rsidP="008504D7">
      <w:pPr>
        <w:pStyle w:val="Akapitzlist"/>
        <w:numPr>
          <w:ilvl w:val="0"/>
          <w:numId w:val="11"/>
        </w:numPr>
        <w:autoSpaceDE w:val="0"/>
      </w:pPr>
      <w:r w:rsidRPr="00A626B0">
        <w:t>rozpoczynanie rozmowy (</w:t>
      </w:r>
      <w:proofErr w:type="spellStart"/>
      <w:r w:rsidRPr="00781995">
        <w:rPr>
          <w:i/>
          <w:iCs/>
        </w:rPr>
        <w:t>Excuse</w:t>
      </w:r>
      <w:proofErr w:type="spellEnd"/>
      <w:r w:rsidRPr="00781995">
        <w:rPr>
          <w:i/>
          <w:iCs/>
        </w:rPr>
        <w:t xml:space="preserve"> me. </w:t>
      </w:r>
      <w:r w:rsidRPr="00781995">
        <w:rPr>
          <w:i/>
          <w:iCs/>
          <w:lang w:val="en-GB"/>
        </w:rPr>
        <w:t>I have a problem.</w:t>
      </w:r>
      <w:proofErr w:type="gramStart"/>
      <w:r w:rsidRPr="00781995">
        <w:rPr>
          <w:lang w:val="en-GB"/>
        </w:rPr>
        <w:t>);</w:t>
      </w:r>
      <w:proofErr w:type="gramEnd"/>
    </w:p>
    <w:p w14:paraId="17A986E9" w14:textId="77777777" w:rsidR="00781995" w:rsidRPr="00781995" w:rsidRDefault="00092063" w:rsidP="008504D7">
      <w:pPr>
        <w:pStyle w:val="Akapitzlist"/>
        <w:numPr>
          <w:ilvl w:val="0"/>
          <w:numId w:val="11"/>
        </w:numPr>
        <w:autoSpaceDE w:val="0"/>
      </w:pPr>
      <w:proofErr w:type="spellStart"/>
      <w:r w:rsidRPr="00781995">
        <w:rPr>
          <w:lang w:val="en-US"/>
        </w:rPr>
        <w:t>wyra</w:t>
      </w:r>
      <w:r w:rsidRPr="00781995">
        <w:rPr>
          <w:rFonts w:eastAsia="TimesNewRoman"/>
          <w:lang w:val="en-US"/>
        </w:rPr>
        <w:t>ż</w:t>
      </w:r>
      <w:r w:rsidRPr="00781995">
        <w:rPr>
          <w:lang w:val="en-US"/>
        </w:rPr>
        <w:t>anie</w:t>
      </w:r>
      <w:proofErr w:type="spellEnd"/>
      <w:r w:rsidRPr="00781995">
        <w:rPr>
          <w:lang w:val="en-US"/>
        </w:rPr>
        <w:t xml:space="preserve"> </w:t>
      </w:r>
      <w:proofErr w:type="spellStart"/>
      <w:r w:rsidRPr="00781995">
        <w:rPr>
          <w:lang w:val="en-US"/>
        </w:rPr>
        <w:t>opinii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I think the film was great!</w:t>
      </w:r>
      <w:proofErr w:type="gramStart"/>
      <w:r w:rsidRPr="00781995">
        <w:rPr>
          <w:lang w:val="en-US"/>
        </w:rPr>
        <w:t>);</w:t>
      </w:r>
      <w:proofErr w:type="gramEnd"/>
    </w:p>
    <w:p w14:paraId="64DD168E" w14:textId="222E7168" w:rsidR="00092063" w:rsidRPr="00A626B0" w:rsidRDefault="00092063" w:rsidP="008504D7">
      <w:pPr>
        <w:pStyle w:val="Akapitzlist"/>
        <w:numPr>
          <w:ilvl w:val="0"/>
          <w:numId w:val="11"/>
        </w:numPr>
        <w:autoSpaceDE w:val="0"/>
      </w:pPr>
      <w:r w:rsidRPr="00A626B0">
        <w:t>sygnalizowanie niezrozumienia i pro</w:t>
      </w:r>
      <w:r w:rsidRPr="00781995">
        <w:rPr>
          <w:rFonts w:eastAsia="TimesNewRoman"/>
        </w:rPr>
        <w:t>ś</w:t>
      </w:r>
      <w:r w:rsidRPr="00A626B0">
        <w:t>ba o powtórzenie (</w:t>
      </w:r>
      <w:r w:rsidRPr="00781995">
        <w:rPr>
          <w:i/>
          <w:iCs/>
        </w:rPr>
        <w:t xml:space="preserve">Sorry, </w:t>
      </w:r>
      <w:proofErr w:type="spellStart"/>
      <w:r w:rsidRPr="00781995">
        <w:rPr>
          <w:i/>
          <w:iCs/>
        </w:rPr>
        <w:t>can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you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repeat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that</w:t>
      </w:r>
      <w:proofErr w:type="spellEnd"/>
      <w:r w:rsid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please</w:t>
      </w:r>
      <w:proofErr w:type="spellEnd"/>
      <w:r w:rsidRPr="00781995">
        <w:rPr>
          <w:i/>
          <w:iCs/>
        </w:rPr>
        <w:t>?</w:t>
      </w:r>
      <w:r w:rsidRPr="00A626B0">
        <w:t>).</w:t>
      </w:r>
    </w:p>
    <w:p w14:paraId="10B74305" w14:textId="7177DBD6" w:rsidR="00092063" w:rsidRPr="00A626B0" w:rsidRDefault="00781995" w:rsidP="008504D7">
      <w:pPr>
        <w:autoSpaceDE w:val="0"/>
      </w:pPr>
      <w:r>
        <w:t xml:space="preserve">3) </w:t>
      </w:r>
      <w:r w:rsidR="00092063" w:rsidRPr="00A626B0">
        <w:t>Wyra</w:t>
      </w:r>
      <w:r w:rsidR="00092063" w:rsidRPr="00A626B0">
        <w:rPr>
          <w:rFonts w:eastAsia="TimesNewRoman"/>
        </w:rPr>
        <w:t>ż</w:t>
      </w:r>
      <w:r w:rsidR="00092063" w:rsidRPr="00A626B0">
        <w:t>anie postaw wobec rozmówcy i zdarze</w:t>
      </w:r>
      <w:r w:rsidR="00092063" w:rsidRPr="00A626B0">
        <w:rPr>
          <w:rFonts w:eastAsia="TimesNewRoman"/>
        </w:rPr>
        <w:t>ń</w:t>
      </w:r>
      <w:r w:rsidR="00092063" w:rsidRPr="00A626B0">
        <w:t>:</w:t>
      </w:r>
    </w:p>
    <w:p w14:paraId="70CE9918" w14:textId="77777777" w:rsidR="00781995" w:rsidRDefault="00092063" w:rsidP="008504D7">
      <w:pPr>
        <w:pStyle w:val="Akapitzlist"/>
        <w:numPr>
          <w:ilvl w:val="0"/>
          <w:numId w:val="12"/>
        </w:numPr>
        <w:autoSpaceDE w:val="0"/>
      </w:pPr>
      <w:r w:rsidRPr="00A626B0">
        <w:t>wyra</w:t>
      </w:r>
      <w:r w:rsidRPr="00781995">
        <w:rPr>
          <w:rFonts w:eastAsia="TimesNewRoman"/>
        </w:rPr>
        <w:t>ż</w:t>
      </w:r>
      <w:r w:rsidRPr="00A626B0">
        <w:t>anie upodoba</w:t>
      </w:r>
      <w:r w:rsidRPr="00781995">
        <w:rPr>
          <w:rFonts w:eastAsia="TimesNewRoman"/>
        </w:rPr>
        <w:t xml:space="preserve">ń </w:t>
      </w:r>
      <w:r w:rsidRPr="00A626B0">
        <w:t>i preferencji (</w:t>
      </w:r>
      <w:r w:rsidRPr="00781995">
        <w:rPr>
          <w:i/>
          <w:iCs/>
        </w:rPr>
        <w:t xml:space="preserve">I </w:t>
      </w:r>
      <w:proofErr w:type="spellStart"/>
      <w:r w:rsidRPr="00781995">
        <w:rPr>
          <w:i/>
          <w:iCs/>
        </w:rPr>
        <w:t>like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swimming</w:t>
      </w:r>
      <w:proofErr w:type="spellEnd"/>
      <w:r w:rsidRPr="00781995">
        <w:rPr>
          <w:i/>
          <w:iCs/>
        </w:rPr>
        <w:t xml:space="preserve">, but I </w:t>
      </w:r>
      <w:proofErr w:type="spellStart"/>
      <w:r w:rsidRPr="00781995">
        <w:rPr>
          <w:i/>
          <w:iCs/>
        </w:rPr>
        <w:t>don’t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like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gardening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2A695F87" w14:textId="77777777" w:rsidR="00781995" w:rsidRDefault="00092063" w:rsidP="008504D7">
      <w:pPr>
        <w:pStyle w:val="Akapitzlist"/>
        <w:numPr>
          <w:ilvl w:val="0"/>
          <w:numId w:val="12"/>
        </w:numPr>
        <w:autoSpaceDE w:val="0"/>
      </w:pPr>
      <w:r w:rsidRPr="00A626B0">
        <w:t>proponowanie, zapraszanie (</w:t>
      </w:r>
      <w:proofErr w:type="spellStart"/>
      <w:r w:rsidRPr="00781995">
        <w:rPr>
          <w:i/>
          <w:iCs/>
        </w:rPr>
        <w:t>Let’s</w:t>
      </w:r>
      <w:proofErr w:type="spellEnd"/>
      <w:r w:rsidRPr="00781995">
        <w:rPr>
          <w:i/>
          <w:iCs/>
        </w:rPr>
        <w:t xml:space="preserve"> go to the park.</w:t>
      </w:r>
      <w:r w:rsidRPr="00A626B0">
        <w:t>);</w:t>
      </w:r>
    </w:p>
    <w:p w14:paraId="621301F6" w14:textId="77777777" w:rsidR="00781995" w:rsidRDefault="00092063" w:rsidP="008504D7">
      <w:pPr>
        <w:pStyle w:val="Akapitzlist"/>
        <w:numPr>
          <w:ilvl w:val="0"/>
          <w:numId w:val="12"/>
        </w:numPr>
        <w:autoSpaceDE w:val="0"/>
      </w:pPr>
      <w:r w:rsidRPr="00A626B0">
        <w:t>wyra</w:t>
      </w:r>
      <w:r w:rsidRPr="00781995">
        <w:rPr>
          <w:rFonts w:eastAsia="TimesNewRoman"/>
        </w:rPr>
        <w:t>ż</w:t>
      </w:r>
      <w:r w:rsidRPr="00A626B0">
        <w:t xml:space="preserve">anie </w:t>
      </w:r>
      <w:r w:rsidRPr="00781995">
        <w:rPr>
          <w:rFonts w:eastAsia="TimesNewRoman"/>
        </w:rPr>
        <w:t>ż</w:t>
      </w:r>
      <w:r w:rsidRPr="00A626B0">
        <w:t>ycze</w:t>
      </w:r>
      <w:r w:rsidRPr="00781995">
        <w:rPr>
          <w:rFonts w:eastAsia="TimesNewRoman"/>
        </w:rPr>
        <w:t xml:space="preserve">ń </w:t>
      </w:r>
      <w:r w:rsidRPr="00A626B0">
        <w:t>(</w:t>
      </w:r>
      <w:r w:rsidRPr="00781995">
        <w:rPr>
          <w:i/>
          <w:iCs/>
        </w:rPr>
        <w:t xml:space="preserve">I want a </w:t>
      </w:r>
      <w:proofErr w:type="spellStart"/>
      <w:r w:rsidRPr="00781995">
        <w:rPr>
          <w:i/>
          <w:iCs/>
        </w:rPr>
        <w:t>vegetable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salad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7FCAB3A3" w14:textId="77777777" w:rsidR="00781995" w:rsidRPr="00781995" w:rsidRDefault="00092063" w:rsidP="008504D7">
      <w:pPr>
        <w:pStyle w:val="Akapitzlist"/>
        <w:numPr>
          <w:ilvl w:val="0"/>
          <w:numId w:val="12"/>
        </w:numPr>
        <w:autoSpaceDE w:val="0"/>
      </w:pPr>
      <w:proofErr w:type="spellStart"/>
      <w:r w:rsidRPr="00781995">
        <w:rPr>
          <w:lang w:val="en-US"/>
        </w:rPr>
        <w:t>wyra</w:t>
      </w:r>
      <w:r w:rsidRPr="00781995">
        <w:rPr>
          <w:rFonts w:eastAsia="TimesNewRoman"/>
          <w:lang w:val="en-US"/>
        </w:rPr>
        <w:t>ż</w:t>
      </w:r>
      <w:r w:rsidRPr="00781995">
        <w:rPr>
          <w:lang w:val="en-US"/>
        </w:rPr>
        <w:t>anie</w:t>
      </w:r>
      <w:proofErr w:type="spellEnd"/>
      <w:r w:rsidRPr="00781995">
        <w:rPr>
          <w:lang w:val="en-US"/>
        </w:rPr>
        <w:t xml:space="preserve"> </w:t>
      </w:r>
      <w:proofErr w:type="spellStart"/>
      <w:r w:rsidRPr="00781995">
        <w:rPr>
          <w:lang w:val="en-US"/>
        </w:rPr>
        <w:t>pró</w:t>
      </w:r>
      <w:r w:rsidRPr="00781995">
        <w:rPr>
          <w:rFonts w:eastAsia="TimesNewRoman"/>
          <w:lang w:val="en-US"/>
        </w:rPr>
        <w:t>ś</w:t>
      </w:r>
      <w:r w:rsidRPr="00781995">
        <w:rPr>
          <w:lang w:val="en-US"/>
        </w:rPr>
        <w:t>b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Can you help me please?</w:t>
      </w:r>
      <w:proofErr w:type="gramStart"/>
      <w:r w:rsidRPr="00781995">
        <w:rPr>
          <w:lang w:val="en-US"/>
        </w:rPr>
        <w:t>);</w:t>
      </w:r>
      <w:proofErr w:type="gramEnd"/>
    </w:p>
    <w:p w14:paraId="777AC212" w14:textId="77777777" w:rsidR="00781995" w:rsidRPr="00781995" w:rsidRDefault="00092063" w:rsidP="008504D7">
      <w:pPr>
        <w:pStyle w:val="Akapitzlist"/>
        <w:numPr>
          <w:ilvl w:val="0"/>
          <w:numId w:val="12"/>
        </w:numPr>
        <w:autoSpaceDE w:val="0"/>
      </w:pPr>
      <w:proofErr w:type="spellStart"/>
      <w:r w:rsidRPr="00781995">
        <w:rPr>
          <w:lang w:val="en-US"/>
        </w:rPr>
        <w:t>instruowanie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Make a small hole</w:t>
      </w:r>
      <w:r w:rsidRPr="00781995">
        <w:rPr>
          <w:lang w:val="en-US"/>
        </w:rPr>
        <w:t>.</w:t>
      </w:r>
      <w:proofErr w:type="gramStart"/>
      <w:r w:rsidRPr="00781995">
        <w:rPr>
          <w:lang w:val="en-US"/>
        </w:rPr>
        <w:t>);</w:t>
      </w:r>
      <w:proofErr w:type="gramEnd"/>
    </w:p>
    <w:p w14:paraId="3EE99ED1" w14:textId="77777777" w:rsidR="00781995" w:rsidRPr="00781995" w:rsidRDefault="00092063" w:rsidP="008504D7">
      <w:pPr>
        <w:pStyle w:val="Akapitzlist"/>
        <w:numPr>
          <w:ilvl w:val="0"/>
          <w:numId w:val="12"/>
        </w:numPr>
        <w:autoSpaceDE w:val="0"/>
      </w:pPr>
      <w:proofErr w:type="spellStart"/>
      <w:r w:rsidRPr="00781995">
        <w:rPr>
          <w:lang w:val="en-US"/>
        </w:rPr>
        <w:t>doradzanie</w:t>
      </w:r>
      <w:proofErr w:type="spellEnd"/>
      <w:r w:rsidRPr="00781995">
        <w:rPr>
          <w:lang w:val="en-US"/>
        </w:rPr>
        <w:t xml:space="preserve">, </w:t>
      </w:r>
      <w:proofErr w:type="spellStart"/>
      <w:r w:rsidRPr="00781995">
        <w:rPr>
          <w:lang w:val="en-US"/>
        </w:rPr>
        <w:t>nakaz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You should take an aspirin</w:t>
      </w:r>
      <w:r w:rsidRPr="00781995">
        <w:rPr>
          <w:lang w:val="en-US"/>
        </w:rPr>
        <w:t>.</w:t>
      </w:r>
      <w:proofErr w:type="gramStart"/>
      <w:r w:rsidRPr="00781995">
        <w:rPr>
          <w:lang w:val="en-US"/>
        </w:rPr>
        <w:t>);</w:t>
      </w:r>
      <w:proofErr w:type="gramEnd"/>
    </w:p>
    <w:p w14:paraId="49330947" w14:textId="77777777" w:rsidR="00781995" w:rsidRPr="00781995" w:rsidRDefault="00092063" w:rsidP="008504D7">
      <w:pPr>
        <w:pStyle w:val="Akapitzlist"/>
        <w:numPr>
          <w:ilvl w:val="0"/>
          <w:numId w:val="12"/>
        </w:numPr>
        <w:autoSpaceDE w:val="0"/>
      </w:pPr>
      <w:proofErr w:type="spellStart"/>
      <w:r w:rsidRPr="00781995">
        <w:rPr>
          <w:lang w:val="en-US"/>
        </w:rPr>
        <w:t>wyra</w:t>
      </w:r>
      <w:r w:rsidRPr="00781995">
        <w:rPr>
          <w:rFonts w:eastAsia="TimesNewRoman"/>
          <w:lang w:val="en-US"/>
        </w:rPr>
        <w:t>ż</w:t>
      </w:r>
      <w:r w:rsidRPr="00781995">
        <w:rPr>
          <w:lang w:val="en-US"/>
        </w:rPr>
        <w:t>anie</w:t>
      </w:r>
      <w:proofErr w:type="spellEnd"/>
      <w:r w:rsidRPr="00781995">
        <w:rPr>
          <w:lang w:val="en-US"/>
        </w:rPr>
        <w:t xml:space="preserve"> </w:t>
      </w:r>
      <w:proofErr w:type="spellStart"/>
      <w:r w:rsidRPr="00781995">
        <w:rPr>
          <w:lang w:val="en-US"/>
        </w:rPr>
        <w:t>zakazu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You mustn’t play in here</w:t>
      </w:r>
      <w:r w:rsidRPr="00781995">
        <w:rPr>
          <w:lang w:val="en-US"/>
        </w:rPr>
        <w:t>.</w:t>
      </w:r>
      <w:proofErr w:type="gramStart"/>
      <w:r w:rsidRPr="00781995">
        <w:rPr>
          <w:lang w:val="en-US"/>
        </w:rPr>
        <w:t>);</w:t>
      </w:r>
      <w:proofErr w:type="gramEnd"/>
    </w:p>
    <w:p w14:paraId="47FCE1F2" w14:textId="431CF6C0" w:rsidR="00092063" w:rsidRPr="00A626B0" w:rsidRDefault="00092063" w:rsidP="008504D7">
      <w:pPr>
        <w:pStyle w:val="Akapitzlist"/>
        <w:numPr>
          <w:ilvl w:val="0"/>
          <w:numId w:val="12"/>
        </w:numPr>
        <w:autoSpaceDE w:val="0"/>
      </w:pPr>
      <w:r w:rsidRPr="00A626B0">
        <w:t>wyrażanie pozwolenia (</w:t>
      </w:r>
      <w:proofErr w:type="spellStart"/>
      <w:r w:rsidRPr="00781995">
        <w:rPr>
          <w:i/>
          <w:iCs/>
        </w:rPr>
        <w:t>You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can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borrow</w:t>
      </w:r>
      <w:proofErr w:type="spellEnd"/>
      <w:r w:rsidRPr="00781995">
        <w:rPr>
          <w:i/>
          <w:iCs/>
        </w:rPr>
        <w:t xml:space="preserve"> my </w:t>
      </w:r>
      <w:proofErr w:type="spellStart"/>
      <w:r w:rsidRPr="00781995">
        <w:rPr>
          <w:i/>
          <w:iCs/>
        </w:rPr>
        <w:t>bike</w:t>
      </w:r>
      <w:proofErr w:type="spellEnd"/>
      <w:r w:rsidRPr="00A626B0">
        <w:t>.).</w:t>
      </w:r>
    </w:p>
    <w:p w14:paraId="4B74CAB8" w14:textId="42CC10C5" w:rsidR="00092063" w:rsidRPr="00A626B0" w:rsidRDefault="00781995" w:rsidP="008504D7">
      <w:pPr>
        <w:autoSpaceDE w:val="0"/>
      </w:pPr>
      <w:r>
        <w:t xml:space="preserve">4) </w:t>
      </w:r>
      <w:r w:rsidR="00092063" w:rsidRPr="00A626B0">
        <w:t>Informowanie:</w:t>
      </w:r>
    </w:p>
    <w:p w14:paraId="498D6AE7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</w:pPr>
      <w:r w:rsidRPr="00A626B0">
        <w:t>pytanie o informacj</w:t>
      </w:r>
      <w:r w:rsidRPr="00781995">
        <w:rPr>
          <w:rFonts w:eastAsia="TimesNewRoman"/>
        </w:rPr>
        <w:t>ę</w:t>
      </w:r>
      <w:r w:rsidRPr="00A626B0">
        <w:t>;</w:t>
      </w:r>
    </w:p>
    <w:p w14:paraId="65A2D96D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  <w:rPr>
          <w:lang w:val="en-US"/>
        </w:rPr>
      </w:pPr>
      <w:r w:rsidRPr="00A626B0">
        <w:t>identyfikacja osób, przedmiotów i miejsc (</w:t>
      </w:r>
      <w:proofErr w:type="spellStart"/>
      <w:r w:rsidRPr="00781995">
        <w:rPr>
          <w:i/>
          <w:iCs/>
        </w:rPr>
        <w:t>This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is</w:t>
      </w:r>
      <w:proofErr w:type="spellEnd"/>
      <w:r w:rsidRPr="00781995">
        <w:rPr>
          <w:i/>
          <w:iCs/>
        </w:rPr>
        <w:t xml:space="preserve"> my </w:t>
      </w:r>
      <w:proofErr w:type="spellStart"/>
      <w:r w:rsidRPr="00781995">
        <w:rPr>
          <w:i/>
          <w:iCs/>
        </w:rPr>
        <w:t>bedroom</w:t>
      </w:r>
      <w:proofErr w:type="spellEnd"/>
      <w:r w:rsidRPr="00781995">
        <w:rPr>
          <w:i/>
          <w:iCs/>
        </w:rPr>
        <w:t xml:space="preserve">. </w:t>
      </w:r>
      <w:r w:rsidRPr="00781995">
        <w:rPr>
          <w:i/>
          <w:iCs/>
          <w:lang w:val="en-US"/>
        </w:rPr>
        <w:t>There is a big bed</w:t>
      </w:r>
      <w:r w:rsidR="00781995" w:rsidRPr="00781995">
        <w:rPr>
          <w:i/>
          <w:iCs/>
          <w:lang w:val="en-US"/>
        </w:rPr>
        <w:t xml:space="preserve"> </w:t>
      </w:r>
      <w:r w:rsidRPr="00781995">
        <w:rPr>
          <w:i/>
          <w:iCs/>
          <w:lang w:val="en-US"/>
        </w:rPr>
        <w:t>in my bedroom</w:t>
      </w:r>
      <w:r w:rsidRPr="00781995">
        <w:rPr>
          <w:lang w:val="en-US"/>
        </w:rPr>
        <w:t>.</w:t>
      </w:r>
      <w:proofErr w:type="gramStart"/>
      <w:r w:rsidRPr="00781995">
        <w:rPr>
          <w:lang w:val="en-US"/>
        </w:rPr>
        <w:t>);</w:t>
      </w:r>
      <w:proofErr w:type="gramEnd"/>
    </w:p>
    <w:p w14:paraId="014761B2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opisywanie</w:t>
      </w:r>
      <w:proofErr w:type="spellEnd"/>
      <w:r w:rsidRPr="00781995">
        <w:rPr>
          <w:lang w:val="en-US"/>
        </w:rPr>
        <w:t xml:space="preserve"> </w:t>
      </w:r>
      <w:proofErr w:type="spellStart"/>
      <w:r w:rsidRPr="00781995">
        <w:rPr>
          <w:lang w:val="en-US"/>
        </w:rPr>
        <w:t>osób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She’s got short curly hair</w:t>
      </w:r>
      <w:r w:rsidRPr="00781995">
        <w:rPr>
          <w:lang w:val="en-US"/>
        </w:rPr>
        <w:t>.</w:t>
      </w:r>
      <w:proofErr w:type="gramStart"/>
      <w:r w:rsidRPr="00781995">
        <w:rPr>
          <w:lang w:val="en-US"/>
        </w:rPr>
        <w:t>);</w:t>
      </w:r>
      <w:proofErr w:type="gramEnd"/>
    </w:p>
    <w:p w14:paraId="5F283356" w14:textId="77777777" w:rsidR="00781995" w:rsidRPr="00781995" w:rsidRDefault="00092063" w:rsidP="008504D7">
      <w:pPr>
        <w:pStyle w:val="Akapitzlist"/>
        <w:numPr>
          <w:ilvl w:val="0"/>
          <w:numId w:val="13"/>
        </w:numPr>
        <w:autoSpaceDE w:val="0"/>
        <w:rPr>
          <w:lang w:val="en-US"/>
        </w:rPr>
      </w:pPr>
      <w:r w:rsidRPr="00A626B0">
        <w:t>mówienie o czynno</w:t>
      </w:r>
      <w:r w:rsidRPr="00781995">
        <w:rPr>
          <w:rFonts w:eastAsia="TimesNewRoman"/>
        </w:rPr>
        <w:t>ś</w:t>
      </w:r>
      <w:r w:rsidRPr="00A626B0">
        <w:t>ciach dnia codziennego (</w:t>
      </w:r>
      <w:r w:rsidRPr="00781995">
        <w:rPr>
          <w:i/>
          <w:iCs/>
        </w:rPr>
        <w:t xml:space="preserve">I </w:t>
      </w:r>
      <w:proofErr w:type="spellStart"/>
      <w:r w:rsidRPr="00781995">
        <w:rPr>
          <w:i/>
          <w:iCs/>
        </w:rPr>
        <w:t>come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home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at</w:t>
      </w:r>
      <w:proofErr w:type="spellEnd"/>
      <w:r w:rsidRPr="00781995">
        <w:rPr>
          <w:i/>
          <w:iCs/>
        </w:rPr>
        <w:t xml:space="preserve"> 5 o’clock</w:t>
      </w:r>
      <w:r w:rsidRPr="00A626B0">
        <w:t>.);</w:t>
      </w:r>
    </w:p>
    <w:p w14:paraId="3D3841D8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  <w:rPr>
          <w:lang w:val="en-US"/>
        </w:rPr>
      </w:pPr>
      <w:r w:rsidRPr="00A626B0">
        <w:t>mówienie o czynno</w:t>
      </w:r>
      <w:r w:rsidRPr="00781995">
        <w:rPr>
          <w:rFonts w:eastAsia="TimesNewRoman"/>
        </w:rPr>
        <w:t>ś</w:t>
      </w:r>
      <w:r w:rsidRPr="00A626B0">
        <w:t>ciach maj</w:t>
      </w:r>
      <w:r w:rsidRPr="00781995">
        <w:rPr>
          <w:rFonts w:eastAsia="TimesNewRoman"/>
        </w:rPr>
        <w:t>ą</w:t>
      </w:r>
      <w:r w:rsidRPr="00A626B0">
        <w:t>cych miejsce w chwili mówienia (</w:t>
      </w:r>
      <w:proofErr w:type="spellStart"/>
      <w:r w:rsidRPr="00781995">
        <w:rPr>
          <w:i/>
          <w:iCs/>
        </w:rPr>
        <w:t>They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are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playing</w:t>
      </w:r>
      <w:proofErr w:type="spellEnd"/>
      <w:r w:rsidR="00781995" w:rsidRPr="00781995">
        <w:rPr>
          <w:i/>
          <w:iCs/>
        </w:rPr>
        <w:t xml:space="preserve"> </w:t>
      </w:r>
      <w:r w:rsidRPr="00781995">
        <w:rPr>
          <w:i/>
          <w:iCs/>
          <w:lang w:val="en-US"/>
        </w:rPr>
        <w:t>outside.</w:t>
      </w:r>
      <w:r w:rsidRPr="00781995">
        <w:rPr>
          <w:lang w:val="en-US"/>
        </w:rPr>
        <w:t>);</w:t>
      </w:r>
    </w:p>
    <w:p w14:paraId="1DECF054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planowanie</w:t>
      </w:r>
      <w:proofErr w:type="spellEnd"/>
      <w:r w:rsidRPr="00781995">
        <w:rPr>
          <w:lang w:val="en-US"/>
        </w:rPr>
        <w:t xml:space="preserve"> (</w:t>
      </w:r>
      <w:r w:rsidRPr="00781995">
        <w:rPr>
          <w:i/>
          <w:iCs/>
          <w:lang w:val="en-US"/>
        </w:rPr>
        <w:t>We are going to take the camera with us.</w:t>
      </w:r>
      <w:proofErr w:type="gramStart"/>
      <w:r w:rsidRPr="00781995">
        <w:rPr>
          <w:lang w:val="en-US"/>
        </w:rPr>
        <w:t>);</w:t>
      </w:r>
      <w:proofErr w:type="gramEnd"/>
    </w:p>
    <w:p w14:paraId="7D996644" w14:textId="77777777" w:rsidR="00781995" w:rsidRDefault="00781995" w:rsidP="008504D7">
      <w:pPr>
        <w:pStyle w:val="Akapitzlist"/>
        <w:numPr>
          <w:ilvl w:val="0"/>
          <w:numId w:val="13"/>
        </w:numPr>
        <w:autoSpaceDE w:val="0"/>
      </w:pPr>
      <w:r w:rsidRPr="00781995">
        <w:rPr>
          <w:lang w:val="en-US"/>
        </w:rPr>
        <w:t>o</w:t>
      </w:r>
      <w:r w:rsidR="00092063" w:rsidRPr="00A626B0">
        <w:t>pis czynno</w:t>
      </w:r>
      <w:r w:rsidR="00092063" w:rsidRPr="00781995">
        <w:rPr>
          <w:rFonts w:eastAsia="TimesNewRoman"/>
        </w:rPr>
        <w:t>ś</w:t>
      </w:r>
      <w:r w:rsidR="00092063" w:rsidRPr="00A626B0">
        <w:t>ci i sytuacji maj</w:t>
      </w:r>
      <w:r w:rsidR="00092063" w:rsidRPr="00781995">
        <w:rPr>
          <w:rFonts w:eastAsia="TimesNewRoman"/>
        </w:rPr>
        <w:t>ą</w:t>
      </w:r>
      <w:r w:rsidR="00092063" w:rsidRPr="00A626B0">
        <w:t>cych miejsce w przeszło</w:t>
      </w:r>
      <w:r w:rsidR="00092063" w:rsidRPr="00781995">
        <w:rPr>
          <w:rFonts w:eastAsia="TimesNewRoman"/>
        </w:rPr>
        <w:t>ś</w:t>
      </w:r>
      <w:r w:rsidR="00092063" w:rsidRPr="00A626B0">
        <w:t>ci (</w:t>
      </w:r>
      <w:proofErr w:type="spellStart"/>
      <w:r w:rsidR="00092063" w:rsidRPr="00781995">
        <w:rPr>
          <w:i/>
          <w:iCs/>
        </w:rPr>
        <w:t>She</w:t>
      </w:r>
      <w:proofErr w:type="spellEnd"/>
      <w:r w:rsidR="00092063" w:rsidRPr="00781995">
        <w:rPr>
          <w:i/>
          <w:iCs/>
        </w:rPr>
        <w:t xml:space="preserve"> </w:t>
      </w:r>
      <w:proofErr w:type="spellStart"/>
      <w:r w:rsidR="00092063" w:rsidRPr="00781995">
        <w:rPr>
          <w:i/>
          <w:iCs/>
        </w:rPr>
        <w:t>cleaned</w:t>
      </w:r>
      <w:proofErr w:type="spellEnd"/>
      <w:r w:rsidR="00092063" w:rsidRPr="00781995">
        <w:rPr>
          <w:i/>
          <w:iCs/>
        </w:rPr>
        <w:t xml:space="preserve"> </w:t>
      </w:r>
      <w:proofErr w:type="spellStart"/>
      <w:r w:rsidR="00092063" w:rsidRPr="00781995">
        <w:rPr>
          <w:i/>
          <w:iCs/>
        </w:rPr>
        <w:t>her</w:t>
      </w:r>
      <w:proofErr w:type="spellEnd"/>
      <w:r w:rsidR="00092063" w:rsidRPr="00781995">
        <w:rPr>
          <w:i/>
          <w:iCs/>
        </w:rPr>
        <w:t xml:space="preserve"> </w:t>
      </w:r>
      <w:proofErr w:type="spellStart"/>
      <w:r w:rsidR="00092063" w:rsidRPr="00781995">
        <w:rPr>
          <w:i/>
          <w:iCs/>
        </w:rPr>
        <w:t>room</w:t>
      </w:r>
      <w:proofErr w:type="spellEnd"/>
      <w:r w:rsidR="00092063" w:rsidRPr="00781995">
        <w:rPr>
          <w:i/>
          <w:iCs/>
        </w:rPr>
        <w:t xml:space="preserve"> in the</w:t>
      </w:r>
      <w:r w:rsidRPr="00781995">
        <w:rPr>
          <w:i/>
          <w:iCs/>
        </w:rPr>
        <w:t xml:space="preserve"> </w:t>
      </w:r>
      <w:proofErr w:type="spellStart"/>
      <w:r w:rsidR="00092063" w:rsidRPr="00781995">
        <w:rPr>
          <w:i/>
          <w:iCs/>
        </w:rPr>
        <w:t>morning</w:t>
      </w:r>
      <w:proofErr w:type="spellEnd"/>
      <w:r w:rsidR="00092063" w:rsidRPr="00781995">
        <w:rPr>
          <w:i/>
          <w:iCs/>
        </w:rPr>
        <w:t>.</w:t>
      </w:r>
      <w:proofErr w:type="gramStart"/>
      <w:r w:rsidR="00092063" w:rsidRPr="00A626B0">
        <w:t>);</w:t>
      </w:r>
      <w:proofErr w:type="gramEnd"/>
    </w:p>
    <w:p w14:paraId="1FE50853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</w:pPr>
      <w:r w:rsidRPr="00A626B0">
        <w:t>mówienie o umiej</w:t>
      </w:r>
      <w:r w:rsidRPr="00781995">
        <w:rPr>
          <w:rFonts w:eastAsia="TimesNewRoman"/>
        </w:rPr>
        <w:t>ę</w:t>
      </w:r>
      <w:r w:rsidRPr="00A626B0">
        <w:t>tno</w:t>
      </w:r>
      <w:r w:rsidRPr="00781995">
        <w:rPr>
          <w:rFonts w:eastAsia="TimesNewRoman"/>
        </w:rPr>
        <w:t>ś</w:t>
      </w:r>
      <w:r w:rsidRPr="00A626B0">
        <w:t>ciach (</w:t>
      </w:r>
      <w:r w:rsidRPr="00781995">
        <w:rPr>
          <w:i/>
          <w:iCs/>
        </w:rPr>
        <w:t xml:space="preserve">I </w:t>
      </w:r>
      <w:proofErr w:type="spellStart"/>
      <w:r w:rsidRPr="00781995">
        <w:rPr>
          <w:i/>
          <w:iCs/>
        </w:rPr>
        <w:t>can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jump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21D24B1B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</w:pPr>
      <w:r w:rsidRPr="00A626B0">
        <w:t>wyra</w:t>
      </w:r>
      <w:r w:rsidRPr="00781995">
        <w:rPr>
          <w:rFonts w:eastAsia="TimesNewRoman"/>
        </w:rPr>
        <w:t>ż</w:t>
      </w:r>
      <w:r w:rsidRPr="00A626B0">
        <w:t>anie posiadania (</w:t>
      </w:r>
      <w:r w:rsidRPr="00781995">
        <w:rPr>
          <w:i/>
          <w:iCs/>
        </w:rPr>
        <w:t xml:space="preserve">I </w:t>
      </w:r>
      <w:proofErr w:type="spellStart"/>
      <w:r w:rsidRPr="00781995">
        <w:rPr>
          <w:i/>
          <w:iCs/>
        </w:rPr>
        <w:t>have</w:t>
      </w:r>
      <w:proofErr w:type="spellEnd"/>
      <w:r w:rsidRPr="00781995">
        <w:rPr>
          <w:i/>
          <w:iCs/>
        </w:rPr>
        <w:t xml:space="preserve"> a </w:t>
      </w:r>
      <w:proofErr w:type="spellStart"/>
      <w:r w:rsidRPr="00781995">
        <w:rPr>
          <w:i/>
          <w:iCs/>
        </w:rPr>
        <w:t>brother</w:t>
      </w:r>
      <w:proofErr w:type="spellEnd"/>
      <w:r w:rsidRPr="00781995">
        <w:rPr>
          <w:i/>
          <w:iCs/>
        </w:rPr>
        <w:t xml:space="preserve"> and a </w:t>
      </w:r>
      <w:proofErr w:type="spellStart"/>
      <w:r w:rsidRPr="00781995">
        <w:rPr>
          <w:i/>
          <w:iCs/>
        </w:rPr>
        <w:t>sister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29A4A601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</w:pPr>
      <w:r w:rsidRPr="00A626B0">
        <w:t>porównywanie osób i przedmiotów (</w:t>
      </w:r>
      <w:r w:rsidRPr="00781995">
        <w:rPr>
          <w:i/>
          <w:iCs/>
        </w:rPr>
        <w:t xml:space="preserve">John </w:t>
      </w:r>
      <w:proofErr w:type="spellStart"/>
      <w:r w:rsidRPr="00781995">
        <w:rPr>
          <w:i/>
          <w:iCs/>
        </w:rPr>
        <w:t>is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bigger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than</w:t>
      </w:r>
      <w:proofErr w:type="spellEnd"/>
      <w:r w:rsidRPr="00781995">
        <w:rPr>
          <w:i/>
          <w:iCs/>
        </w:rPr>
        <w:t xml:space="preserve"> </w:t>
      </w:r>
      <w:proofErr w:type="spellStart"/>
      <w:r w:rsidRPr="00781995">
        <w:rPr>
          <w:i/>
          <w:iCs/>
        </w:rPr>
        <w:t>Jerry</w:t>
      </w:r>
      <w:proofErr w:type="spellEnd"/>
      <w:r w:rsidRPr="00781995">
        <w:rPr>
          <w:i/>
          <w:iCs/>
        </w:rPr>
        <w:t>.</w:t>
      </w:r>
      <w:r w:rsidRPr="00A626B0">
        <w:t>);</w:t>
      </w:r>
    </w:p>
    <w:p w14:paraId="06FAFB31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</w:pPr>
      <w:r w:rsidRPr="00A626B0">
        <w:t>okre</w:t>
      </w:r>
      <w:r w:rsidRPr="00781995">
        <w:rPr>
          <w:rFonts w:eastAsia="TimesNewRoman"/>
        </w:rPr>
        <w:t>ś</w:t>
      </w:r>
      <w:r w:rsidRPr="00A626B0">
        <w:t>lanie czasu (</w:t>
      </w:r>
      <w:proofErr w:type="spellStart"/>
      <w:r w:rsidRPr="00781995">
        <w:rPr>
          <w:i/>
          <w:iCs/>
        </w:rPr>
        <w:t>It’s</w:t>
      </w:r>
      <w:proofErr w:type="spellEnd"/>
      <w:r w:rsidRPr="00781995">
        <w:rPr>
          <w:i/>
          <w:iCs/>
        </w:rPr>
        <w:t xml:space="preserve"> a </w:t>
      </w:r>
      <w:proofErr w:type="spellStart"/>
      <w:r w:rsidRPr="00781995">
        <w:rPr>
          <w:i/>
          <w:iCs/>
        </w:rPr>
        <w:t>quarter</w:t>
      </w:r>
      <w:proofErr w:type="spellEnd"/>
      <w:r w:rsidRPr="00781995">
        <w:rPr>
          <w:i/>
          <w:iCs/>
        </w:rPr>
        <w:t xml:space="preserve"> to 5.</w:t>
      </w:r>
      <w:r w:rsidRPr="00A626B0">
        <w:t>);</w:t>
      </w:r>
    </w:p>
    <w:p w14:paraId="5B6C097E" w14:textId="77777777" w:rsidR="00781995" w:rsidRDefault="00092063" w:rsidP="008504D7">
      <w:pPr>
        <w:pStyle w:val="Akapitzlist"/>
        <w:numPr>
          <w:ilvl w:val="0"/>
          <w:numId w:val="13"/>
        </w:numPr>
        <w:autoSpaceDE w:val="0"/>
      </w:pPr>
      <w:r w:rsidRPr="00A626B0">
        <w:t>okre</w:t>
      </w:r>
      <w:r w:rsidRPr="00781995">
        <w:rPr>
          <w:rFonts w:eastAsia="TimesNewRoman"/>
        </w:rPr>
        <w:t>ś</w:t>
      </w:r>
      <w:r w:rsidRPr="00A626B0">
        <w:t>lanie pogody (</w:t>
      </w:r>
      <w:proofErr w:type="spellStart"/>
      <w:r w:rsidRPr="00781995">
        <w:rPr>
          <w:i/>
          <w:iCs/>
        </w:rPr>
        <w:t>It’s</w:t>
      </w:r>
      <w:proofErr w:type="spellEnd"/>
      <w:r w:rsidRPr="00781995">
        <w:rPr>
          <w:i/>
          <w:iCs/>
        </w:rPr>
        <w:t xml:space="preserve"> hot.</w:t>
      </w:r>
      <w:r w:rsidRPr="00A626B0">
        <w:t>).</w:t>
      </w:r>
    </w:p>
    <w:p w14:paraId="16C3E934" w14:textId="522B1FB3" w:rsidR="00092063" w:rsidRPr="00A626B0" w:rsidRDefault="00092063" w:rsidP="008504D7">
      <w:pPr>
        <w:autoSpaceDE w:val="0"/>
      </w:pPr>
      <w:r w:rsidRPr="00781995">
        <w:rPr>
          <w:b/>
          <w:bCs/>
        </w:rPr>
        <w:t>Kategorie gramatyczne</w:t>
      </w:r>
    </w:p>
    <w:p w14:paraId="74D62FBA" w14:textId="6226ECD6" w:rsidR="00092063" w:rsidRPr="00A626B0" w:rsidRDefault="00781995" w:rsidP="008504D7">
      <w:pPr>
        <w:autoSpaceDE w:val="0"/>
      </w:pPr>
      <w:r>
        <w:t xml:space="preserve">1) </w:t>
      </w:r>
      <w:r w:rsidR="00092063" w:rsidRPr="00A626B0">
        <w:t>Rzeczowniki:</w:t>
      </w:r>
    </w:p>
    <w:p w14:paraId="4668563E" w14:textId="77777777" w:rsidR="00781995" w:rsidRDefault="00092063" w:rsidP="008504D7">
      <w:pPr>
        <w:pStyle w:val="Akapitzlist"/>
        <w:numPr>
          <w:ilvl w:val="0"/>
          <w:numId w:val="14"/>
        </w:numPr>
        <w:autoSpaceDE w:val="0"/>
      </w:pPr>
      <w:r w:rsidRPr="00A626B0">
        <w:t>policzalne i niepoliczalne;</w:t>
      </w:r>
    </w:p>
    <w:p w14:paraId="22E80CA1" w14:textId="77777777" w:rsidR="00781995" w:rsidRDefault="00092063" w:rsidP="008504D7">
      <w:pPr>
        <w:pStyle w:val="Akapitzlist"/>
        <w:numPr>
          <w:ilvl w:val="0"/>
          <w:numId w:val="14"/>
        </w:numPr>
        <w:autoSpaceDE w:val="0"/>
      </w:pPr>
      <w:r w:rsidRPr="00A626B0">
        <w:t>liczba pojedyncza i mnoga regularna i nieregularna;</w:t>
      </w:r>
    </w:p>
    <w:p w14:paraId="18A9EDC4" w14:textId="3F72670C" w:rsidR="00092063" w:rsidRPr="00781995" w:rsidRDefault="00092063" w:rsidP="008504D7">
      <w:pPr>
        <w:pStyle w:val="Akapitzlist"/>
        <w:numPr>
          <w:ilvl w:val="0"/>
          <w:numId w:val="14"/>
        </w:numPr>
        <w:autoSpaceDE w:val="0"/>
      </w:pPr>
      <w:r w:rsidRPr="00781995">
        <w:rPr>
          <w:lang w:val="en-US"/>
        </w:rPr>
        <w:t xml:space="preserve">forma </w:t>
      </w:r>
      <w:proofErr w:type="spellStart"/>
      <w:r w:rsidRPr="00781995">
        <w:rPr>
          <w:lang w:val="en-US"/>
        </w:rPr>
        <w:t>dzier</w:t>
      </w:r>
      <w:r w:rsidRPr="00781995">
        <w:rPr>
          <w:rFonts w:eastAsia="TimesNewRoman"/>
          <w:lang w:val="en-US"/>
        </w:rPr>
        <w:t>ż</w:t>
      </w:r>
      <w:r w:rsidRPr="00781995">
        <w:rPr>
          <w:lang w:val="en-US"/>
        </w:rPr>
        <w:t>awcza</w:t>
      </w:r>
      <w:proofErr w:type="spellEnd"/>
      <w:r w:rsidRPr="00781995">
        <w:rPr>
          <w:lang w:val="en-US"/>
        </w:rPr>
        <w:t xml:space="preserve"> </w:t>
      </w:r>
      <w:r w:rsidRPr="00781995">
        <w:rPr>
          <w:i/>
          <w:iCs/>
          <w:lang w:val="en-US"/>
        </w:rPr>
        <w:t>‘s.</w:t>
      </w:r>
    </w:p>
    <w:p w14:paraId="541EB407" w14:textId="77777777" w:rsidR="00781995" w:rsidRDefault="00781995" w:rsidP="008504D7">
      <w:pPr>
        <w:autoSpaceDE w:val="0"/>
        <w:rPr>
          <w:lang w:val="en-US"/>
        </w:rPr>
      </w:pPr>
      <w:r>
        <w:rPr>
          <w:lang w:val="en-US"/>
        </w:rPr>
        <w:t xml:space="preserve">2) </w:t>
      </w:r>
      <w:proofErr w:type="spellStart"/>
      <w:r w:rsidR="00092063" w:rsidRPr="00A626B0">
        <w:rPr>
          <w:lang w:val="en-US"/>
        </w:rPr>
        <w:t>Czasowniki</w:t>
      </w:r>
      <w:proofErr w:type="spellEnd"/>
      <w:r w:rsidR="00092063" w:rsidRPr="00A626B0">
        <w:rPr>
          <w:lang w:val="en-US"/>
        </w:rPr>
        <w:t>:</w:t>
      </w:r>
    </w:p>
    <w:p w14:paraId="6B5E9A63" w14:textId="77777777" w:rsidR="00781995" w:rsidRPr="00781995" w:rsidRDefault="00092063" w:rsidP="008504D7">
      <w:pPr>
        <w:pStyle w:val="Akapitzlist"/>
        <w:numPr>
          <w:ilvl w:val="0"/>
          <w:numId w:val="15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modalne</w:t>
      </w:r>
      <w:proofErr w:type="spellEnd"/>
      <w:r w:rsidRPr="00781995">
        <w:rPr>
          <w:lang w:val="en-US"/>
        </w:rPr>
        <w:t xml:space="preserve">: </w:t>
      </w:r>
      <w:r w:rsidRPr="00781995">
        <w:rPr>
          <w:i/>
          <w:iCs/>
          <w:lang w:val="en-US"/>
        </w:rPr>
        <w:t xml:space="preserve">can/ can’t, could/ couldn’t, may/ might, must/ mustn’t, should/ </w:t>
      </w:r>
      <w:proofErr w:type="gramStart"/>
      <w:r w:rsidRPr="00781995">
        <w:rPr>
          <w:i/>
          <w:iCs/>
          <w:lang w:val="en-US"/>
        </w:rPr>
        <w:t>shouldn’t;</w:t>
      </w:r>
      <w:proofErr w:type="gramEnd"/>
    </w:p>
    <w:p w14:paraId="61E11CF7" w14:textId="77777777" w:rsidR="00781995" w:rsidRDefault="00092063" w:rsidP="008504D7">
      <w:pPr>
        <w:pStyle w:val="Akapitzlist"/>
        <w:numPr>
          <w:ilvl w:val="0"/>
          <w:numId w:val="15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czasowniki</w:t>
      </w:r>
      <w:proofErr w:type="spellEnd"/>
      <w:r w:rsidRPr="00781995">
        <w:rPr>
          <w:lang w:val="en-US"/>
        </w:rPr>
        <w:t xml:space="preserve"> </w:t>
      </w:r>
      <w:r w:rsidRPr="00781995">
        <w:rPr>
          <w:i/>
          <w:iCs/>
          <w:lang w:val="en-US"/>
        </w:rPr>
        <w:t>to be, have (got</w:t>
      </w:r>
      <w:proofErr w:type="gramStart"/>
      <w:r w:rsidRPr="00781995">
        <w:rPr>
          <w:lang w:val="en-US"/>
        </w:rPr>
        <w:t>);</w:t>
      </w:r>
      <w:proofErr w:type="gramEnd"/>
    </w:p>
    <w:p w14:paraId="470F8744" w14:textId="77777777" w:rsidR="00781995" w:rsidRDefault="00092063" w:rsidP="008504D7">
      <w:pPr>
        <w:pStyle w:val="Akapitzlist"/>
        <w:numPr>
          <w:ilvl w:val="0"/>
          <w:numId w:val="15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konstrukcja</w:t>
      </w:r>
      <w:proofErr w:type="spellEnd"/>
      <w:r w:rsidRPr="00781995">
        <w:rPr>
          <w:lang w:val="en-US"/>
        </w:rPr>
        <w:t xml:space="preserve"> </w:t>
      </w:r>
      <w:r w:rsidRPr="00781995">
        <w:rPr>
          <w:i/>
          <w:iCs/>
          <w:lang w:val="en-US"/>
        </w:rPr>
        <w:t xml:space="preserve">there is/ </w:t>
      </w:r>
      <w:proofErr w:type="gramStart"/>
      <w:r w:rsidRPr="00781995">
        <w:rPr>
          <w:i/>
          <w:iCs/>
          <w:lang w:val="en-US"/>
        </w:rPr>
        <w:t>are</w:t>
      </w:r>
      <w:r w:rsidRPr="00781995">
        <w:rPr>
          <w:lang w:val="en-US"/>
        </w:rPr>
        <w:t>;</w:t>
      </w:r>
      <w:proofErr w:type="gramEnd"/>
    </w:p>
    <w:p w14:paraId="7D8F2CDB" w14:textId="77777777" w:rsidR="00781995" w:rsidRDefault="00092063" w:rsidP="008504D7">
      <w:pPr>
        <w:pStyle w:val="Akapitzlist"/>
        <w:numPr>
          <w:ilvl w:val="0"/>
          <w:numId w:val="15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zwroty</w:t>
      </w:r>
      <w:proofErr w:type="spellEnd"/>
      <w:r w:rsidRPr="00781995">
        <w:rPr>
          <w:lang w:val="en-US"/>
        </w:rPr>
        <w:t xml:space="preserve"> </w:t>
      </w:r>
      <w:r w:rsidRPr="00781995">
        <w:rPr>
          <w:i/>
          <w:iCs/>
          <w:lang w:val="en-US"/>
        </w:rPr>
        <w:t xml:space="preserve">going to, would like, be allowed </w:t>
      </w:r>
      <w:proofErr w:type="gramStart"/>
      <w:r w:rsidRPr="00781995">
        <w:rPr>
          <w:i/>
          <w:iCs/>
          <w:lang w:val="en-US"/>
        </w:rPr>
        <w:t>to</w:t>
      </w:r>
      <w:r w:rsidRPr="00781995">
        <w:rPr>
          <w:lang w:val="en-US"/>
        </w:rPr>
        <w:t>;</w:t>
      </w:r>
      <w:proofErr w:type="gramEnd"/>
    </w:p>
    <w:p w14:paraId="51BE66D4" w14:textId="5EF87AE3" w:rsidR="00092063" w:rsidRPr="00781995" w:rsidRDefault="00092063" w:rsidP="008504D7">
      <w:pPr>
        <w:pStyle w:val="Akapitzlist"/>
        <w:numPr>
          <w:ilvl w:val="0"/>
          <w:numId w:val="15"/>
        </w:numPr>
        <w:autoSpaceDE w:val="0"/>
        <w:rPr>
          <w:lang w:val="en-US"/>
        </w:rPr>
      </w:pPr>
      <w:r w:rsidRPr="00A626B0">
        <w:t>tryb rozkazuj</w:t>
      </w:r>
      <w:r w:rsidRPr="00781995">
        <w:rPr>
          <w:rFonts w:eastAsia="TimesNewRoman"/>
        </w:rPr>
        <w:t>ą</w:t>
      </w:r>
      <w:r w:rsidRPr="00A626B0">
        <w:t>cy;</w:t>
      </w:r>
    </w:p>
    <w:p w14:paraId="107BAA63" w14:textId="7061DD03" w:rsidR="005F381D" w:rsidRPr="00A626B0" w:rsidRDefault="00781995" w:rsidP="008504D7">
      <w:pPr>
        <w:autoSpaceDE w:val="0"/>
      </w:pPr>
      <w:r>
        <w:t xml:space="preserve">3) </w:t>
      </w:r>
      <w:r w:rsidR="005F381D" w:rsidRPr="00A626B0">
        <w:t>Strona bierna</w:t>
      </w:r>
    </w:p>
    <w:p w14:paraId="73444EF6" w14:textId="37E4BD17" w:rsidR="000B68F5" w:rsidRPr="00A626B0" w:rsidRDefault="00781995" w:rsidP="008504D7">
      <w:pPr>
        <w:autoSpaceDE w:val="0"/>
      </w:pPr>
      <w:r>
        <w:t xml:space="preserve">4) </w:t>
      </w:r>
      <w:r w:rsidR="000B68F5" w:rsidRPr="00A626B0">
        <w:t>Następstwo czasów, mowa zależna</w:t>
      </w:r>
    </w:p>
    <w:p w14:paraId="1E9619A6" w14:textId="1508913E" w:rsidR="005F381D" w:rsidRPr="00A626B0" w:rsidRDefault="00781995" w:rsidP="008504D7">
      <w:pPr>
        <w:autoSpaceDE w:val="0"/>
      </w:pPr>
      <w:r>
        <w:t xml:space="preserve">5) </w:t>
      </w:r>
      <w:r w:rsidR="005F381D" w:rsidRPr="00A626B0">
        <w:t>Okresy warunkowe – zerowy, pierwszy, drugi</w:t>
      </w:r>
      <w:r w:rsidR="000B68F5" w:rsidRPr="00A626B0">
        <w:t>, trzeci</w:t>
      </w:r>
    </w:p>
    <w:p w14:paraId="7F62A687" w14:textId="16E36964" w:rsidR="00092063" w:rsidRPr="00781995" w:rsidRDefault="00092063" w:rsidP="008504D7">
      <w:pPr>
        <w:pStyle w:val="Akapitzlist"/>
        <w:numPr>
          <w:ilvl w:val="0"/>
          <w:numId w:val="16"/>
        </w:numPr>
        <w:autoSpaceDE w:val="0"/>
        <w:rPr>
          <w:lang w:val="en-US"/>
        </w:rPr>
      </w:pPr>
      <w:proofErr w:type="spellStart"/>
      <w:r w:rsidRPr="00781995">
        <w:rPr>
          <w:lang w:val="en-US"/>
        </w:rPr>
        <w:t>czasy</w:t>
      </w:r>
      <w:proofErr w:type="spellEnd"/>
      <w:r w:rsidRPr="00781995">
        <w:rPr>
          <w:lang w:val="en-US"/>
        </w:rPr>
        <w:t xml:space="preserve"> </w:t>
      </w:r>
      <w:proofErr w:type="spellStart"/>
      <w:r w:rsidRPr="00781995">
        <w:rPr>
          <w:lang w:val="en-US"/>
        </w:rPr>
        <w:t>gramatyczne</w:t>
      </w:r>
      <w:proofErr w:type="spellEnd"/>
      <w:r w:rsidRPr="00781995">
        <w:rPr>
          <w:lang w:val="en-US"/>
        </w:rPr>
        <w:t xml:space="preserve">: </w:t>
      </w:r>
      <w:r w:rsidRPr="00781995">
        <w:rPr>
          <w:i/>
          <w:iCs/>
          <w:lang w:val="en-US"/>
        </w:rPr>
        <w:t xml:space="preserve">Present Simple, Present Continuous, Present Perfect, </w:t>
      </w:r>
      <w:r w:rsidR="007C0E83" w:rsidRPr="00781995">
        <w:rPr>
          <w:i/>
          <w:iCs/>
          <w:lang w:val="en-US"/>
        </w:rPr>
        <w:t xml:space="preserve">Present perfect Continuous, Past </w:t>
      </w:r>
      <w:proofErr w:type="spellStart"/>
      <w:proofErr w:type="gramStart"/>
      <w:r w:rsidR="007C0E83" w:rsidRPr="00781995">
        <w:rPr>
          <w:i/>
          <w:iCs/>
          <w:lang w:val="en-US"/>
        </w:rPr>
        <w:t>Simple,</w:t>
      </w:r>
      <w:r w:rsidRPr="00781995">
        <w:rPr>
          <w:i/>
          <w:iCs/>
          <w:lang w:val="en-US"/>
        </w:rPr>
        <w:t>Past</w:t>
      </w:r>
      <w:proofErr w:type="spellEnd"/>
      <w:proofErr w:type="gramEnd"/>
      <w:r w:rsidRPr="00781995">
        <w:rPr>
          <w:i/>
          <w:iCs/>
          <w:lang w:val="en-US"/>
        </w:rPr>
        <w:t xml:space="preserve"> Continuous</w:t>
      </w:r>
      <w:r w:rsidRPr="00781995">
        <w:rPr>
          <w:lang w:val="en-US"/>
        </w:rPr>
        <w:t>.</w:t>
      </w:r>
      <w:r w:rsidR="005F381D" w:rsidRPr="00781995">
        <w:rPr>
          <w:lang w:val="en-US"/>
        </w:rPr>
        <w:t xml:space="preserve">, </w:t>
      </w:r>
      <w:r w:rsidR="005F381D" w:rsidRPr="00781995">
        <w:rPr>
          <w:i/>
          <w:lang w:val="en-US"/>
        </w:rPr>
        <w:t>Simple Future</w:t>
      </w:r>
      <w:r w:rsidR="000B68F5" w:rsidRPr="00781995">
        <w:rPr>
          <w:i/>
          <w:lang w:val="en-US"/>
        </w:rPr>
        <w:t xml:space="preserve">, </w:t>
      </w:r>
      <w:r w:rsidR="007C0E83" w:rsidRPr="00781995">
        <w:rPr>
          <w:i/>
          <w:lang w:val="en-US"/>
        </w:rPr>
        <w:t xml:space="preserve">Future Continuous, </w:t>
      </w:r>
      <w:r w:rsidR="000B68F5" w:rsidRPr="00781995">
        <w:rPr>
          <w:i/>
          <w:lang w:val="en-US"/>
        </w:rPr>
        <w:t>Past Perfect</w:t>
      </w:r>
    </w:p>
    <w:p w14:paraId="069B9636" w14:textId="53B86CEC" w:rsidR="00092063" w:rsidRPr="00A626B0" w:rsidRDefault="00781995" w:rsidP="008504D7">
      <w:pPr>
        <w:autoSpaceDE w:val="0"/>
      </w:pPr>
      <w:r>
        <w:lastRenderedPageBreak/>
        <w:t xml:space="preserve">6) </w:t>
      </w:r>
      <w:r w:rsidR="00092063" w:rsidRPr="00A626B0">
        <w:t>Przymiotniki:</w:t>
      </w:r>
    </w:p>
    <w:p w14:paraId="07A3510D" w14:textId="77777777" w:rsidR="00781995" w:rsidRDefault="00092063" w:rsidP="008504D7">
      <w:pPr>
        <w:pStyle w:val="Akapitzlist"/>
        <w:numPr>
          <w:ilvl w:val="0"/>
          <w:numId w:val="16"/>
        </w:numPr>
        <w:autoSpaceDE w:val="0"/>
      </w:pPr>
      <w:r w:rsidRPr="00A626B0">
        <w:t>stopniowanie;</w:t>
      </w:r>
    </w:p>
    <w:p w14:paraId="00DD616D" w14:textId="1DFCD5D0" w:rsidR="00092063" w:rsidRPr="00A626B0" w:rsidRDefault="00092063" w:rsidP="008504D7">
      <w:pPr>
        <w:pStyle w:val="Akapitzlist"/>
        <w:numPr>
          <w:ilvl w:val="0"/>
          <w:numId w:val="16"/>
        </w:numPr>
        <w:autoSpaceDE w:val="0"/>
      </w:pPr>
      <w:r w:rsidRPr="00A626B0">
        <w:t>miejsce w zdaniu.</w:t>
      </w:r>
    </w:p>
    <w:p w14:paraId="47EF54E9" w14:textId="681DD4D4" w:rsidR="00092063" w:rsidRPr="00A626B0" w:rsidRDefault="00781995" w:rsidP="008504D7">
      <w:pPr>
        <w:autoSpaceDE w:val="0"/>
      </w:pPr>
      <w:r>
        <w:t xml:space="preserve">7) </w:t>
      </w:r>
      <w:r w:rsidR="00092063" w:rsidRPr="00A626B0">
        <w:t>Przysłówki:</w:t>
      </w:r>
    </w:p>
    <w:p w14:paraId="4C63EE61" w14:textId="77777777" w:rsidR="00781995" w:rsidRDefault="00092063" w:rsidP="008504D7">
      <w:pPr>
        <w:pStyle w:val="Akapitzlist"/>
        <w:numPr>
          <w:ilvl w:val="0"/>
          <w:numId w:val="17"/>
        </w:numPr>
        <w:autoSpaceDE w:val="0"/>
      </w:pPr>
      <w:r w:rsidRPr="00A626B0">
        <w:t>cz</w:t>
      </w:r>
      <w:r w:rsidRPr="00781995">
        <w:rPr>
          <w:rFonts w:eastAsia="TimesNewRoman"/>
        </w:rPr>
        <w:t>ę</w:t>
      </w:r>
      <w:r w:rsidRPr="00A626B0">
        <w:t>stotliwo</w:t>
      </w:r>
      <w:r w:rsidRPr="00781995">
        <w:rPr>
          <w:rFonts w:eastAsia="TimesNewRoman"/>
        </w:rPr>
        <w:t>ś</w:t>
      </w:r>
      <w:r w:rsidRPr="00A626B0">
        <w:t>ci;</w:t>
      </w:r>
    </w:p>
    <w:p w14:paraId="6ADE3DF3" w14:textId="77777777" w:rsidR="00781995" w:rsidRDefault="00092063" w:rsidP="008504D7">
      <w:pPr>
        <w:pStyle w:val="Akapitzlist"/>
        <w:numPr>
          <w:ilvl w:val="0"/>
          <w:numId w:val="17"/>
        </w:numPr>
        <w:autoSpaceDE w:val="0"/>
      </w:pPr>
      <w:r w:rsidRPr="00A626B0">
        <w:t>stopniowanie;</w:t>
      </w:r>
    </w:p>
    <w:p w14:paraId="60FF4655" w14:textId="1DC00721" w:rsidR="00092063" w:rsidRPr="00A626B0" w:rsidRDefault="00092063" w:rsidP="008504D7">
      <w:pPr>
        <w:pStyle w:val="Akapitzlist"/>
        <w:numPr>
          <w:ilvl w:val="0"/>
          <w:numId w:val="17"/>
        </w:numPr>
        <w:autoSpaceDE w:val="0"/>
      </w:pPr>
      <w:r w:rsidRPr="00A626B0">
        <w:t>miejsce w zdaniu.</w:t>
      </w:r>
    </w:p>
    <w:p w14:paraId="3C3A058B" w14:textId="5A244A3D" w:rsidR="00092063" w:rsidRPr="00A626B0" w:rsidRDefault="00781995" w:rsidP="008504D7">
      <w:pPr>
        <w:autoSpaceDE w:val="0"/>
      </w:pPr>
      <w:r>
        <w:t xml:space="preserve">8) </w:t>
      </w:r>
      <w:r w:rsidR="00092063" w:rsidRPr="00A626B0">
        <w:t>Zaimki:</w:t>
      </w:r>
    </w:p>
    <w:p w14:paraId="3B983104" w14:textId="77777777" w:rsidR="00781995" w:rsidRDefault="00092063" w:rsidP="008504D7">
      <w:pPr>
        <w:pStyle w:val="Akapitzlist"/>
        <w:numPr>
          <w:ilvl w:val="0"/>
          <w:numId w:val="18"/>
        </w:numPr>
        <w:autoSpaceDE w:val="0"/>
      </w:pPr>
      <w:r w:rsidRPr="00A626B0">
        <w:t>osobowe;</w:t>
      </w:r>
    </w:p>
    <w:p w14:paraId="6A6E0075" w14:textId="77777777" w:rsidR="00781995" w:rsidRDefault="00092063" w:rsidP="008504D7">
      <w:pPr>
        <w:pStyle w:val="Akapitzlist"/>
        <w:numPr>
          <w:ilvl w:val="0"/>
          <w:numId w:val="18"/>
        </w:numPr>
        <w:autoSpaceDE w:val="0"/>
      </w:pPr>
      <w:r w:rsidRPr="00A626B0">
        <w:t>dzier</w:t>
      </w:r>
      <w:r w:rsidRPr="00781995">
        <w:rPr>
          <w:rFonts w:eastAsia="TimesNewRoman"/>
        </w:rPr>
        <w:t>ż</w:t>
      </w:r>
      <w:r w:rsidRPr="00A626B0">
        <w:t>awcze;</w:t>
      </w:r>
    </w:p>
    <w:p w14:paraId="7EEE856C" w14:textId="42FC7700" w:rsidR="00092063" w:rsidRPr="00A626B0" w:rsidRDefault="00092063" w:rsidP="008504D7">
      <w:pPr>
        <w:pStyle w:val="Akapitzlist"/>
        <w:numPr>
          <w:ilvl w:val="0"/>
          <w:numId w:val="18"/>
        </w:numPr>
        <w:autoSpaceDE w:val="0"/>
      </w:pPr>
      <w:r w:rsidRPr="00A626B0">
        <w:t>zwrotne.</w:t>
      </w:r>
    </w:p>
    <w:p w14:paraId="1F8171FA" w14:textId="2ABB64A6" w:rsidR="00092063" w:rsidRPr="00A626B0" w:rsidRDefault="00781995" w:rsidP="008504D7">
      <w:pPr>
        <w:autoSpaceDE w:val="0"/>
      </w:pPr>
      <w:r>
        <w:t xml:space="preserve">9) </w:t>
      </w:r>
      <w:r w:rsidR="00092063" w:rsidRPr="00A626B0">
        <w:t>Liczebniki:</w:t>
      </w:r>
    </w:p>
    <w:p w14:paraId="5AB75DE8" w14:textId="77777777" w:rsidR="00781995" w:rsidRDefault="00092063" w:rsidP="008504D7">
      <w:pPr>
        <w:pStyle w:val="Akapitzlist"/>
        <w:numPr>
          <w:ilvl w:val="0"/>
          <w:numId w:val="19"/>
        </w:numPr>
        <w:autoSpaceDE w:val="0"/>
      </w:pPr>
      <w:r w:rsidRPr="00A626B0">
        <w:t>główne;</w:t>
      </w:r>
    </w:p>
    <w:p w14:paraId="0ED4FFA8" w14:textId="0E9A90F2" w:rsidR="00092063" w:rsidRPr="00A626B0" w:rsidRDefault="00092063" w:rsidP="008504D7">
      <w:pPr>
        <w:pStyle w:val="Akapitzlist"/>
        <w:numPr>
          <w:ilvl w:val="0"/>
          <w:numId w:val="19"/>
        </w:numPr>
        <w:autoSpaceDE w:val="0"/>
      </w:pPr>
      <w:r w:rsidRPr="00A626B0">
        <w:t>porz</w:t>
      </w:r>
      <w:r w:rsidRPr="00781995">
        <w:rPr>
          <w:rFonts w:eastAsia="TimesNewRoman"/>
        </w:rPr>
        <w:t>ą</w:t>
      </w:r>
      <w:r w:rsidRPr="00A626B0">
        <w:t>dkowe.</w:t>
      </w:r>
    </w:p>
    <w:p w14:paraId="1C609A70" w14:textId="35DA3B30" w:rsidR="00092063" w:rsidRPr="00A626B0" w:rsidRDefault="00781995" w:rsidP="008504D7">
      <w:pPr>
        <w:autoSpaceDE w:val="0"/>
      </w:pPr>
      <w:r>
        <w:t xml:space="preserve">10) </w:t>
      </w:r>
      <w:r w:rsidR="00092063" w:rsidRPr="00A626B0">
        <w:t>Okre</w:t>
      </w:r>
      <w:r w:rsidR="00092063" w:rsidRPr="00A626B0">
        <w:rPr>
          <w:rFonts w:eastAsia="TimesNewRoman"/>
        </w:rPr>
        <w:t>ś</w:t>
      </w:r>
      <w:r w:rsidR="00092063" w:rsidRPr="00A626B0">
        <w:t>lniki:</w:t>
      </w:r>
    </w:p>
    <w:p w14:paraId="41117C53" w14:textId="6CA13C07" w:rsidR="00092063" w:rsidRPr="00A626B0" w:rsidRDefault="00092063" w:rsidP="008504D7">
      <w:pPr>
        <w:pStyle w:val="Akapitzlist"/>
        <w:numPr>
          <w:ilvl w:val="0"/>
          <w:numId w:val="20"/>
        </w:numPr>
        <w:autoSpaceDE w:val="0"/>
      </w:pPr>
      <w:r w:rsidRPr="00781995">
        <w:rPr>
          <w:i/>
          <w:iCs/>
        </w:rPr>
        <w:t>a</w:t>
      </w:r>
      <w:r w:rsidRPr="00A626B0">
        <w:t xml:space="preserve">, </w:t>
      </w:r>
      <w:proofErr w:type="spellStart"/>
      <w:r w:rsidRPr="00781995">
        <w:rPr>
          <w:i/>
          <w:iCs/>
        </w:rPr>
        <w:t>an</w:t>
      </w:r>
      <w:proofErr w:type="spellEnd"/>
      <w:r w:rsidRPr="00A626B0">
        <w:t xml:space="preserve">, </w:t>
      </w:r>
      <w:r w:rsidRPr="00781995">
        <w:rPr>
          <w:i/>
          <w:iCs/>
        </w:rPr>
        <w:t>the</w:t>
      </w:r>
      <w:r w:rsidRPr="00A626B0">
        <w:t>;</w:t>
      </w:r>
    </w:p>
    <w:p w14:paraId="56DB5A7C" w14:textId="57DCB847" w:rsidR="00092063" w:rsidRPr="00781995" w:rsidRDefault="00092063" w:rsidP="008504D7">
      <w:pPr>
        <w:pStyle w:val="Akapitzlist"/>
        <w:numPr>
          <w:ilvl w:val="0"/>
          <w:numId w:val="20"/>
        </w:numPr>
        <w:autoSpaceDE w:val="0"/>
        <w:rPr>
          <w:lang w:val="en-US"/>
        </w:rPr>
      </w:pPr>
      <w:r w:rsidRPr="00781995">
        <w:rPr>
          <w:i/>
          <w:iCs/>
          <w:lang w:val="en-US"/>
        </w:rPr>
        <w:t>some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any</w:t>
      </w:r>
      <w:r w:rsidRPr="00781995">
        <w:rPr>
          <w:lang w:val="en-US"/>
        </w:rPr>
        <w:t xml:space="preserve">, </w:t>
      </w:r>
      <w:proofErr w:type="gramStart"/>
      <w:r w:rsidRPr="00781995">
        <w:rPr>
          <w:i/>
          <w:iCs/>
          <w:lang w:val="en-US"/>
        </w:rPr>
        <w:t>no</w:t>
      </w:r>
      <w:r w:rsidRPr="00781995">
        <w:rPr>
          <w:lang w:val="en-US"/>
        </w:rPr>
        <w:t>;</w:t>
      </w:r>
      <w:proofErr w:type="gramEnd"/>
    </w:p>
    <w:p w14:paraId="382B3B30" w14:textId="43F836B2" w:rsidR="00092063" w:rsidRPr="00781995" w:rsidRDefault="00092063" w:rsidP="008504D7">
      <w:pPr>
        <w:pStyle w:val="Akapitzlist"/>
        <w:numPr>
          <w:ilvl w:val="0"/>
          <w:numId w:val="20"/>
        </w:numPr>
        <w:autoSpaceDE w:val="0"/>
        <w:rPr>
          <w:lang w:val="en-US"/>
        </w:rPr>
      </w:pPr>
      <w:r w:rsidRPr="00781995">
        <w:rPr>
          <w:i/>
          <w:iCs/>
          <w:lang w:val="en-US"/>
        </w:rPr>
        <w:t>this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these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that</w:t>
      </w:r>
      <w:r w:rsidRPr="00781995">
        <w:rPr>
          <w:lang w:val="en-US"/>
        </w:rPr>
        <w:t xml:space="preserve">, </w:t>
      </w:r>
      <w:proofErr w:type="gramStart"/>
      <w:r w:rsidRPr="00781995">
        <w:rPr>
          <w:i/>
          <w:iCs/>
          <w:lang w:val="en-US"/>
        </w:rPr>
        <w:t>those</w:t>
      </w:r>
      <w:r w:rsidRPr="00781995">
        <w:rPr>
          <w:lang w:val="en-US"/>
        </w:rPr>
        <w:t>;</w:t>
      </w:r>
      <w:proofErr w:type="gramEnd"/>
    </w:p>
    <w:p w14:paraId="6D8A68BE" w14:textId="5539C1C4" w:rsidR="00092063" w:rsidRPr="00781995" w:rsidRDefault="00092063" w:rsidP="008504D7">
      <w:pPr>
        <w:pStyle w:val="Akapitzlist"/>
        <w:numPr>
          <w:ilvl w:val="0"/>
          <w:numId w:val="20"/>
        </w:numPr>
        <w:autoSpaceDE w:val="0"/>
        <w:rPr>
          <w:lang w:val="en-US"/>
        </w:rPr>
      </w:pPr>
      <w:r w:rsidRPr="00781995">
        <w:rPr>
          <w:i/>
          <w:iCs/>
          <w:lang w:val="en-US"/>
        </w:rPr>
        <w:t>much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many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a few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a little</w:t>
      </w:r>
      <w:r w:rsidRPr="00781995">
        <w:rPr>
          <w:lang w:val="en-US"/>
        </w:rPr>
        <w:t xml:space="preserve">, </w:t>
      </w:r>
      <w:r w:rsidRPr="00781995">
        <w:rPr>
          <w:i/>
          <w:iCs/>
          <w:lang w:val="en-US"/>
        </w:rPr>
        <w:t>enough</w:t>
      </w:r>
      <w:r w:rsidRPr="00781995">
        <w:rPr>
          <w:lang w:val="en-US"/>
        </w:rPr>
        <w:t>.</w:t>
      </w:r>
    </w:p>
    <w:p w14:paraId="71E125B9" w14:textId="6000A4D6" w:rsidR="00092063" w:rsidRPr="00A626B0" w:rsidRDefault="00781995" w:rsidP="008504D7">
      <w:pPr>
        <w:autoSpaceDE w:val="0"/>
      </w:pPr>
      <w:r>
        <w:t xml:space="preserve">11) </w:t>
      </w:r>
      <w:r w:rsidR="00092063" w:rsidRPr="00A626B0">
        <w:t>Przyimki:</w:t>
      </w:r>
    </w:p>
    <w:p w14:paraId="65712F34" w14:textId="737D1DE5" w:rsidR="00092063" w:rsidRPr="00A626B0" w:rsidRDefault="00092063" w:rsidP="008504D7">
      <w:pPr>
        <w:pStyle w:val="Akapitzlist"/>
        <w:numPr>
          <w:ilvl w:val="0"/>
          <w:numId w:val="21"/>
        </w:numPr>
        <w:autoSpaceDE w:val="0"/>
      </w:pPr>
      <w:r w:rsidRPr="00A626B0">
        <w:t>miejsca;</w:t>
      </w:r>
    </w:p>
    <w:p w14:paraId="422CC79D" w14:textId="783E7F89" w:rsidR="00092063" w:rsidRPr="00A626B0" w:rsidRDefault="00092063" w:rsidP="008504D7">
      <w:pPr>
        <w:pStyle w:val="Akapitzlist"/>
        <w:numPr>
          <w:ilvl w:val="0"/>
          <w:numId w:val="21"/>
        </w:numPr>
        <w:jc w:val="both"/>
      </w:pPr>
      <w:r w:rsidRPr="00A626B0">
        <w:t>czasu.</w:t>
      </w:r>
    </w:p>
    <w:p w14:paraId="4AF2B730" w14:textId="77777777" w:rsidR="00092063" w:rsidRPr="00A626B0" w:rsidRDefault="00092063">
      <w:pPr>
        <w:jc w:val="both"/>
        <w:rPr>
          <w:b/>
          <w:bCs/>
        </w:rPr>
      </w:pPr>
    </w:p>
    <w:p w14:paraId="5C6A8E84" w14:textId="77777777" w:rsidR="00092063" w:rsidRPr="00A626B0" w:rsidRDefault="00092063">
      <w:pPr>
        <w:jc w:val="both"/>
      </w:pPr>
      <w:r w:rsidRPr="00A626B0">
        <w:rPr>
          <w:b/>
          <w:bCs/>
        </w:rPr>
        <w:t>7. Nagrody</w:t>
      </w:r>
    </w:p>
    <w:p w14:paraId="7EEA553C" w14:textId="77777777" w:rsidR="00092063" w:rsidRPr="00A626B0" w:rsidRDefault="00092063">
      <w:pPr>
        <w:numPr>
          <w:ilvl w:val="0"/>
          <w:numId w:val="3"/>
        </w:numPr>
        <w:jc w:val="both"/>
      </w:pPr>
      <w:r w:rsidRPr="00A626B0">
        <w:t xml:space="preserve">Wszyscy uczestnicy II etapu Konkursu otrzymają dyplomy potwierdzające udział </w:t>
      </w:r>
      <w:r w:rsidRPr="00A626B0">
        <w:br/>
        <w:t>w konkursie.</w:t>
      </w:r>
    </w:p>
    <w:p w14:paraId="7ED4E597" w14:textId="7D240BE9" w:rsidR="00092063" w:rsidRPr="00A626B0" w:rsidRDefault="00092063">
      <w:pPr>
        <w:numPr>
          <w:ilvl w:val="0"/>
          <w:numId w:val="3"/>
        </w:numPr>
        <w:jc w:val="both"/>
      </w:pPr>
      <w:r w:rsidRPr="00A626B0">
        <w:t>Laureaci konkursu</w:t>
      </w:r>
      <w:r w:rsidR="00A626B0">
        <w:t xml:space="preserve"> </w:t>
      </w:r>
      <w:r w:rsidRPr="00A626B0">
        <w:t>(miejsce I, II i III) oprócz dyplomów otrzymają również cenne nagrody.</w:t>
      </w:r>
    </w:p>
    <w:p w14:paraId="6AB42043" w14:textId="77777777" w:rsidR="00092063" w:rsidRDefault="00092063">
      <w:pPr>
        <w:ind w:left="720"/>
        <w:jc w:val="both"/>
      </w:pPr>
    </w:p>
    <w:p w14:paraId="2194787B" w14:textId="77777777" w:rsidR="008504D7" w:rsidRDefault="008504D7">
      <w:pPr>
        <w:ind w:left="720"/>
        <w:jc w:val="both"/>
      </w:pPr>
    </w:p>
    <w:p w14:paraId="203BD12F" w14:textId="77777777" w:rsidR="008504D7" w:rsidRPr="008504D7" w:rsidRDefault="008504D7" w:rsidP="008504D7">
      <w:pPr>
        <w:jc w:val="both"/>
        <w:rPr>
          <w:lang w:eastAsia="pl-PL"/>
        </w:rPr>
      </w:pPr>
      <w:r w:rsidRPr="008504D7">
        <w:rPr>
          <w:lang w:eastAsia="pl-PL"/>
        </w:rPr>
        <w:t xml:space="preserve">Objęcie patronatem niniejszego przedsięwzięcia przez Mazowieckiego Kuratora Oświaty nie oznacza wpisania tego przedsięwzięcia w wykaz zawodów wiedzy, artystycznych </w:t>
      </w:r>
      <w:r w:rsidRPr="008504D7">
        <w:rPr>
          <w:lang w:eastAsia="pl-PL"/>
        </w:rPr>
        <w:br/>
        <w:t>i sportowych, organizowanych przez kuratora oświaty lub inne podmioty działające</w:t>
      </w:r>
      <w:r w:rsidRPr="008504D7">
        <w:rPr>
          <w:lang w:eastAsia="pl-PL"/>
        </w:rPr>
        <w:br/>
        <w:t>na terenie szkoły, które mogą być wymienione na świadectwie ukończenia szkoły.</w:t>
      </w:r>
    </w:p>
    <w:p w14:paraId="31D4B7FD" w14:textId="77777777" w:rsidR="008504D7" w:rsidRDefault="008504D7" w:rsidP="008504D7">
      <w:pPr>
        <w:jc w:val="both"/>
      </w:pPr>
    </w:p>
    <w:p w14:paraId="48A33C6D" w14:textId="77777777" w:rsidR="008504D7" w:rsidRPr="008504D7" w:rsidRDefault="008504D7" w:rsidP="008504D7">
      <w:pPr>
        <w:jc w:val="both"/>
      </w:pPr>
      <w:r w:rsidRPr="008504D7">
        <w:t xml:space="preserve">Niniejsze przedsięwzięcie odbywa się wraz z dostosowaniem do zaleceń epidemicznych </w:t>
      </w:r>
      <w:proofErr w:type="spellStart"/>
      <w:r w:rsidRPr="008504D7">
        <w:t>MEiN</w:t>
      </w:r>
      <w:proofErr w:type="spellEnd"/>
      <w:r w:rsidRPr="008504D7">
        <w:t xml:space="preserve">, GIS oraz MZ.                                             </w:t>
      </w:r>
      <w:r w:rsidRPr="008504D7">
        <w:rPr>
          <w:b/>
          <w:bCs/>
        </w:rPr>
        <w:t xml:space="preserve">   </w:t>
      </w:r>
    </w:p>
    <w:p w14:paraId="5B2E53E0" w14:textId="77777777" w:rsidR="008504D7" w:rsidRPr="00A626B0" w:rsidRDefault="008504D7" w:rsidP="008504D7">
      <w:pPr>
        <w:ind w:left="720"/>
      </w:pPr>
    </w:p>
    <w:sectPr w:rsidR="008504D7" w:rsidRPr="00A6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8819BF"/>
    <w:multiLevelType w:val="hybridMultilevel"/>
    <w:tmpl w:val="4796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5BD"/>
    <w:multiLevelType w:val="hybridMultilevel"/>
    <w:tmpl w:val="A7DE9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30AB"/>
    <w:multiLevelType w:val="hybridMultilevel"/>
    <w:tmpl w:val="215E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7B58"/>
    <w:multiLevelType w:val="hybridMultilevel"/>
    <w:tmpl w:val="5438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0072"/>
    <w:multiLevelType w:val="hybridMultilevel"/>
    <w:tmpl w:val="A992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E450C"/>
    <w:multiLevelType w:val="hybridMultilevel"/>
    <w:tmpl w:val="4A1C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E72"/>
    <w:multiLevelType w:val="hybridMultilevel"/>
    <w:tmpl w:val="8072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011D"/>
    <w:multiLevelType w:val="hybridMultilevel"/>
    <w:tmpl w:val="CC94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5647"/>
    <w:multiLevelType w:val="hybridMultilevel"/>
    <w:tmpl w:val="31BA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13EEB"/>
    <w:multiLevelType w:val="hybridMultilevel"/>
    <w:tmpl w:val="FCFCF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5959"/>
    <w:multiLevelType w:val="hybridMultilevel"/>
    <w:tmpl w:val="D4B4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4B8C"/>
    <w:multiLevelType w:val="hybridMultilevel"/>
    <w:tmpl w:val="21A8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144468">
    <w:abstractNumId w:val="0"/>
  </w:num>
  <w:num w:numId="2" w16cid:durableId="144131554">
    <w:abstractNumId w:val="1"/>
  </w:num>
  <w:num w:numId="3" w16cid:durableId="1461991574">
    <w:abstractNumId w:val="2"/>
  </w:num>
  <w:num w:numId="4" w16cid:durableId="1419130324">
    <w:abstractNumId w:val="3"/>
  </w:num>
  <w:num w:numId="5" w16cid:durableId="1498040268">
    <w:abstractNumId w:val="4"/>
  </w:num>
  <w:num w:numId="6" w16cid:durableId="2133202440">
    <w:abstractNumId w:val="5"/>
  </w:num>
  <w:num w:numId="7" w16cid:durableId="1476140553">
    <w:abstractNumId w:val="6"/>
  </w:num>
  <w:num w:numId="8" w16cid:durableId="610745002">
    <w:abstractNumId w:val="4"/>
  </w:num>
  <w:num w:numId="9" w16cid:durableId="1326398387">
    <w:abstractNumId w:val="6"/>
  </w:num>
  <w:num w:numId="10" w16cid:durableId="403261946">
    <w:abstractNumId w:val="18"/>
  </w:num>
  <w:num w:numId="11" w16cid:durableId="725101762">
    <w:abstractNumId w:val="13"/>
  </w:num>
  <w:num w:numId="12" w16cid:durableId="145053427">
    <w:abstractNumId w:val="15"/>
  </w:num>
  <w:num w:numId="13" w16cid:durableId="1782068857">
    <w:abstractNumId w:val="8"/>
  </w:num>
  <w:num w:numId="14" w16cid:durableId="292638128">
    <w:abstractNumId w:val="10"/>
  </w:num>
  <w:num w:numId="15" w16cid:durableId="1123229018">
    <w:abstractNumId w:val="14"/>
  </w:num>
  <w:num w:numId="16" w16cid:durableId="841823234">
    <w:abstractNumId w:val="12"/>
  </w:num>
  <w:num w:numId="17" w16cid:durableId="641738275">
    <w:abstractNumId w:val="17"/>
  </w:num>
  <w:num w:numId="18" w16cid:durableId="79375700">
    <w:abstractNumId w:val="16"/>
  </w:num>
  <w:num w:numId="19" w16cid:durableId="381056887">
    <w:abstractNumId w:val="11"/>
  </w:num>
  <w:num w:numId="20" w16cid:durableId="1053774017">
    <w:abstractNumId w:val="7"/>
  </w:num>
  <w:num w:numId="21" w16cid:durableId="969477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22"/>
    <w:rsid w:val="00000B4D"/>
    <w:rsid w:val="000360B1"/>
    <w:rsid w:val="00062589"/>
    <w:rsid w:val="00092063"/>
    <w:rsid w:val="000B68F5"/>
    <w:rsid w:val="00114B00"/>
    <w:rsid w:val="001A1F17"/>
    <w:rsid w:val="001B2FFE"/>
    <w:rsid w:val="00262C37"/>
    <w:rsid w:val="002D1AE4"/>
    <w:rsid w:val="00353748"/>
    <w:rsid w:val="00462F69"/>
    <w:rsid w:val="004D047F"/>
    <w:rsid w:val="004F5A60"/>
    <w:rsid w:val="00573411"/>
    <w:rsid w:val="005971C3"/>
    <w:rsid w:val="005F381D"/>
    <w:rsid w:val="0067425E"/>
    <w:rsid w:val="00781995"/>
    <w:rsid w:val="00786653"/>
    <w:rsid w:val="007C0E83"/>
    <w:rsid w:val="008504D7"/>
    <w:rsid w:val="008745DF"/>
    <w:rsid w:val="0092479C"/>
    <w:rsid w:val="009446FA"/>
    <w:rsid w:val="00963947"/>
    <w:rsid w:val="009848A8"/>
    <w:rsid w:val="00A21B72"/>
    <w:rsid w:val="00A626B0"/>
    <w:rsid w:val="00BF354F"/>
    <w:rsid w:val="00D25922"/>
    <w:rsid w:val="00DB246C"/>
    <w:rsid w:val="00DC20A9"/>
    <w:rsid w:val="00E8722B"/>
    <w:rsid w:val="00EA7122"/>
    <w:rsid w:val="00F010E3"/>
    <w:rsid w:val="00F308D9"/>
    <w:rsid w:val="00F336EC"/>
    <w:rsid w:val="00FB0F4A"/>
    <w:rsid w:val="00FD1EE6"/>
    <w:rsid w:val="044EB5DD"/>
    <w:rsid w:val="0D2B9C8C"/>
    <w:rsid w:val="19D28094"/>
    <w:rsid w:val="2D2A22E9"/>
    <w:rsid w:val="2F5BD4D8"/>
    <w:rsid w:val="3BF8A538"/>
    <w:rsid w:val="432D2640"/>
    <w:rsid w:val="6E8FD9CF"/>
    <w:rsid w:val="736D4B0E"/>
    <w:rsid w:val="7D4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8D6FB"/>
  <w15:chartTrackingRefBased/>
  <w15:docId w15:val="{F2E1B812-DE14-46B2-99F2-E8BF60F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48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19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04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lcerzak@eduwarszawa.pl" TargetMode="External"/><Relationship Id="rId5" Type="http://schemas.openxmlformats.org/officeDocument/2006/relationships/hyperlink" Target="mailto:sp133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6796</Characters>
  <Application>Microsoft Office Word</Application>
  <DocSecurity>0</DocSecurity>
  <Lines>56</Lines>
  <Paragraphs>15</Paragraphs>
  <ScaleCrop>false</ScaleCrop>
  <Company>Sp133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 KONKURS  JĘZYKA  ANGIELSKIEGO</dc:title>
  <dc:subject/>
  <dc:creator>Szewczyki</dc:creator>
  <cp:keywords/>
  <cp:lastModifiedBy>Joanna Rybak</cp:lastModifiedBy>
  <cp:revision>11</cp:revision>
  <cp:lastPrinted>2023-10-05T12:23:00Z</cp:lastPrinted>
  <dcterms:created xsi:type="dcterms:W3CDTF">2023-09-21T08:50:00Z</dcterms:created>
  <dcterms:modified xsi:type="dcterms:W3CDTF">2023-10-05T12:23:00Z</dcterms:modified>
</cp:coreProperties>
</file>