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E392B" w14:textId="77777777" w:rsidR="00C906B5" w:rsidRPr="00C906B5" w:rsidRDefault="00C906B5" w:rsidP="00C906B5">
      <w:pPr>
        <w:jc w:val="center"/>
        <w:rPr>
          <w:rFonts w:ascii="Times New Roman" w:hAnsi="Times New Roman"/>
          <w:sz w:val="32"/>
          <w:szCs w:val="32"/>
        </w:rPr>
      </w:pPr>
      <w:r w:rsidRPr="00C906B5">
        <w:rPr>
          <w:rFonts w:ascii="Times New Roman" w:hAnsi="Times New Roman"/>
          <w:b/>
          <w:sz w:val="32"/>
          <w:szCs w:val="32"/>
        </w:rPr>
        <w:t>VŠEOBECNE  ZÁVÄZNÉ  NARIADENIE</w:t>
      </w:r>
    </w:p>
    <w:p w14:paraId="20A3FCA4" w14:textId="0B6497F1" w:rsidR="00C906B5" w:rsidRPr="00C906B5" w:rsidRDefault="004C7C8D" w:rsidP="00C906B5">
      <w:pPr>
        <w:jc w:val="center"/>
        <w:rPr>
          <w:rFonts w:ascii="Times New Roman" w:hAnsi="Times New Roman"/>
          <w:sz w:val="32"/>
          <w:szCs w:val="32"/>
        </w:rPr>
      </w:pPr>
      <w:r>
        <w:rPr>
          <w:rFonts w:ascii="Times New Roman" w:hAnsi="Times New Roman"/>
          <w:b/>
          <w:sz w:val="32"/>
          <w:szCs w:val="32"/>
        </w:rPr>
        <w:t xml:space="preserve">č. </w:t>
      </w:r>
      <w:r w:rsidR="000A146C">
        <w:rPr>
          <w:rFonts w:ascii="Times New Roman" w:hAnsi="Times New Roman"/>
          <w:b/>
          <w:sz w:val="32"/>
          <w:szCs w:val="32"/>
        </w:rPr>
        <w:t>0</w:t>
      </w:r>
      <w:r w:rsidR="00375B12">
        <w:rPr>
          <w:rFonts w:ascii="Times New Roman" w:hAnsi="Times New Roman"/>
          <w:b/>
          <w:sz w:val="32"/>
          <w:szCs w:val="32"/>
        </w:rPr>
        <w:t>8</w:t>
      </w:r>
      <w:r w:rsidR="000A146C">
        <w:rPr>
          <w:rFonts w:ascii="Times New Roman" w:hAnsi="Times New Roman"/>
          <w:b/>
          <w:sz w:val="32"/>
          <w:szCs w:val="32"/>
        </w:rPr>
        <w:t xml:space="preserve"> </w:t>
      </w:r>
      <w:r>
        <w:rPr>
          <w:rFonts w:ascii="Times New Roman" w:hAnsi="Times New Roman"/>
          <w:b/>
          <w:sz w:val="32"/>
          <w:szCs w:val="32"/>
        </w:rPr>
        <w:t>/ 2022</w:t>
      </w:r>
    </w:p>
    <w:p w14:paraId="78E07740" w14:textId="77777777" w:rsidR="0034246F" w:rsidRDefault="0034246F" w:rsidP="0034246F">
      <w:pPr>
        <w:pStyle w:val="Default"/>
        <w:jc w:val="both"/>
        <w:rPr>
          <w:rFonts w:ascii="Times New Roman" w:hAnsi="Times New Roman" w:cs="Times New Roman"/>
          <w:b/>
          <w:bCs/>
          <w:color w:val="auto"/>
        </w:rPr>
      </w:pPr>
      <w:r>
        <w:rPr>
          <w:rFonts w:ascii="Times New Roman" w:hAnsi="Times New Roman" w:cs="Times New Roman"/>
          <w:b/>
          <w:bCs/>
          <w:color w:val="auto"/>
        </w:rPr>
        <w:t>O</w:t>
      </w:r>
      <w:r w:rsidRPr="00A2611B">
        <w:rPr>
          <w:rFonts w:ascii="Times New Roman" w:hAnsi="Times New Roman" w:cs="Times New Roman"/>
          <w:b/>
          <w:bCs/>
          <w:color w:val="auto"/>
        </w:rPr>
        <w:t xml:space="preserve"> mieste a čase zápisu dieťaťa na plnenie povinnej školskej dochádzky základnej škole a o výške príspevkov na čiastočnú úhradu nákladov na činnosť školy a školských z</w:t>
      </w:r>
      <w:r>
        <w:rPr>
          <w:rFonts w:ascii="Times New Roman" w:hAnsi="Times New Roman" w:cs="Times New Roman"/>
          <w:b/>
          <w:bCs/>
          <w:color w:val="auto"/>
        </w:rPr>
        <w:t>ariadení</w:t>
      </w:r>
    </w:p>
    <w:p w14:paraId="255C4163" w14:textId="73168F9F" w:rsidR="0034246F" w:rsidRPr="00A2611B" w:rsidRDefault="0034246F" w:rsidP="0034246F">
      <w:pPr>
        <w:pStyle w:val="Default"/>
        <w:jc w:val="both"/>
        <w:rPr>
          <w:rFonts w:ascii="Times New Roman" w:hAnsi="Times New Roman" w:cs="Times New Roman"/>
          <w:b/>
          <w:bCs/>
          <w:color w:val="auto"/>
        </w:rPr>
      </w:pPr>
      <w:r>
        <w:rPr>
          <w:rFonts w:ascii="Times New Roman" w:hAnsi="Times New Roman" w:cs="Times New Roman"/>
          <w:b/>
          <w:bCs/>
          <w:color w:val="auto"/>
        </w:rPr>
        <w:t xml:space="preserve">                 </w:t>
      </w:r>
      <w:r w:rsidRPr="00A2611B">
        <w:rPr>
          <w:rFonts w:ascii="Times New Roman" w:hAnsi="Times New Roman" w:cs="Times New Roman"/>
          <w:b/>
          <w:bCs/>
          <w:color w:val="auto"/>
        </w:rPr>
        <w:t xml:space="preserve"> </w:t>
      </w:r>
      <w:r>
        <w:rPr>
          <w:rFonts w:ascii="Times New Roman" w:hAnsi="Times New Roman" w:cs="Times New Roman"/>
          <w:b/>
          <w:bCs/>
          <w:color w:val="auto"/>
        </w:rPr>
        <w:t xml:space="preserve">   </w:t>
      </w:r>
      <w:r w:rsidRPr="00A2611B">
        <w:rPr>
          <w:rFonts w:ascii="Times New Roman" w:hAnsi="Times New Roman" w:cs="Times New Roman"/>
          <w:b/>
          <w:bCs/>
          <w:color w:val="auto"/>
        </w:rPr>
        <w:t>v zriaďovateľskej pôsobnosti Obce Bzince pod Javorinou</w:t>
      </w:r>
    </w:p>
    <w:p w14:paraId="5ACB7390" w14:textId="04ACAB33" w:rsidR="00A41F9A" w:rsidRDefault="00A41F9A" w:rsidP="00A41F9A">
      <w:pPr>
        <w:spacing w:after="0" w:line="259" w:lineRule="auto"/>
        <w:ind w:left="50"/>
        <w:jc w:val="center"/>
        <w:rPr>
          <w:rFonts w:ascii="Times New Roman" w:hAnsi="Times New Roman"/>
        </w:rPr>
      </w:pPr>
    </w:p>
    <w:p w14:paraId="6F306937" w14:textId="056B264C" w:rsidR="008F758D" w:rsidRDefault="008F758D" w:rsidP="00A41F9A">
      <w:pPr>
        <w:spacing w:after="0" w:line="259" w:lineRule="auto"/>
        <w:ind w:left="50"/>
        <w:jc w:val="center"/>
        <w:rPr>
          <w:rFonts w:ascii="Times New Roman" w:hAnsi="Times New Roman"/>
        </w:rPr>
      </w:pPr>
      <w:r>
        <w:rPr>
          <w:rFonts w:ascii="Times New Roman" w:hAnsi="Times New Roman"/>
        </w:rPr>
        <w:t>návrh</w:t>
      </w:r>
    </w:p>
    <w:p w14:paraId="7CDA77F5" w14:textId="77777777" w:rsidR="0034246F" w:rsidRPr="00C906B5" w:rsidRDefault="0034246F" w:rsidP="00A41F9A">
      <w:pPr>
        <w:spacing w:after="0" w:line="259" w:lineRule="auto"/>
        <w:ind w:left="50"/>
        <w:jc w:val="center"/>
        <w:rPr>
          <w:rFonts w:ascii="Times New Roman" w:hAnsi="Times New Roman"/>
        </w:rPr>
      </w:pPr>
    </w:p>
    <w:p w14:paraId="4A1D4137" w14:textId="77777777" w:rsidR="00A41F9A" w:rsidRPr="00C906B5" w:rsidRDefault="00C906B5" w:rsidP="00C906B5">
      <w:pPr>
        <w:spacing w:after="0" w:line="259" w:lineRule="auto"/>
        <w:jc w:val="center"/>
        <w:rPr>
          <w:rFonts w:ascii="Times New Roman" w:hAnsi="Times New Roman"/>
        </w:rPr>
      </w:pPr>
      <w:r w:rsidRPr="00C906B5">
        <w:rPr>
          <w:rFonts w:ascii="Arial" w:hAnsi="Arial" w:cs="Arial"/>
        </w:rPr>
        <w:object w:dxaOrig="2145" w:dyaOrig="2295" w14:anchorId="7FEB13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81pt;height:86.4pt;visibility:visible" o:ole="">
            <v:imagedata r:id="rId6" o:title=""/>
          </v:shape>
          <o:OLEObject Type="Embed" ProgID="StaticMetafile" ShapeID="Picture 1" DrawAspect="Content" ObjectID="_1730628782" r:id="rId7"/>
        </w:object>
      </w:r>
    </w:p>
    <w:p w14:paraId="5F5BB604" w14:textId="77777777" w:rsidR="00A41F9A" w:rsidRPr="00C906B5" w:rsidRDefault="00A41F9A" w:rsidP="00A41F9A">
      <w:pPr>
        <w:spacing w:after="0" w:line="259" w:lineRule="auto"/>
        <w:jc w:val="center"/>
        <w:rPr>
          <w:rFonts w:ascii="Times New Roman" w:hAnsi="Times New Roman"/>
        </w:rPr>
      </w:pPr>
    </w:p>
    <w:p w14:paraId="5C62ABE4" w14:textId="77777777" w:rsidR="00C906B5" w:rsidRPr="00C906B5" w:rsidRDefault="00C906B5" w:rsidP="00C906B5">
      <w:pPr>
        <w:ind w:hanging="10"/>
        <w:jc w:val="both"/>
        <w:rPr>
          <w:rFonts w:ascii="Times New Roman" w:hAnsi="Times New Roman"/>
          <w:sz w:val="24"/>
          <w:szCs w:val="24"/>
        </w:rPr>
      </w:pPr>
      <w:r w:rsidRPr="00C906B5">
        <w:rPr>
          <w:rFonts w:ascii="Times New Roman" w:hAnsi="Times New Roman"/>
          <w:b/>
          <w:sz w:val="24"/>
          <w:szCs w:val="24"/>
        </w:rPr>
        <w:t>Návrh na VZN:</w:t>
      </w:r>
    </w:p>
    <w:p w14:paraId="50692E02" w14:textId="4A6E1274" w:rsidR="00C906B5" w:rsidRPr="00C906B5" w:rsidRDefault="00C906B5" w:rsidP="00C906B5">
      <w:pPr>
        <w:widowControl w:val="0"/>
        <w:numPr>
          <w:ilvl w:val="0"/>
          <w:numId w:val="6"/>
        </w:numPr>
        <w:overflowPunct w:val="0"/>
        <w:autoSpaceDE w:val="0"/>
        <w:autoSpaceDN w:val="0"/>
        <w:spacing w:after="0" w:line="240" w:lineRule="auto"/>
        <w:textAlignment w:val="baseline"/>
        <w:rPr>
          <w:rFonts w:ascii="Times New Roman" w:hAnsi="Times New Roman"/>
          <w:sz w:val="24"/>
          <w:szCs w:val="24"/>
        </w:rPr>
      </w:pPr>
      <w:r w:rsidRPr="00C906B5">
        <w:rPr>
          <w:rFonts w:ascii="Times New Roman" w:hAnsi="Times New Roman"/>
          <w:sz w:val="24"/>
          <w:szCs w:val="24"/>
        </w:rPr>
        <w:t xml:space="preserve">vyvesený na úradnej tabuli obce dňa: </w:t>
      </w:r>
      <w:r w:rsidR="00375B12">
        <w:rPr>
          <w:rFonts w:ascii="Times New Roman" w:hAnsi="Times New Roman"/>
          <w:sz w:val="24"/>
          <w:szCs w:val="24"/>
        </w:rPr>
        <w:t xml:space="preserve">22.11. </w:t>
      </w:r>
      <w:r w:rsidR="0050422F">
        <w:rPr>
          <w:rFonts w:ascii="Times New Roman" w:hAnsi="Times New Roman"/>
          <w:sz w:val="24"/>
          <w:szCs w:val="24"/>
        </w:rPr>
        <w:t>2022</w:t>
      </w:r>
      <w:r w:rsidRPr="00C906B5">
        <w:rPr>
          <w:rFonts w:ascii="Times New Roman" w:hAnsi="Times New Roman"/>
          <w:sz w:val="24"/>
          <w:szCs w:val="24"/>
        </w:rPr>
        <w:t xml:space="preserve"> </w:t>
      </w:r>
    </w:p>
    <w:p w14:paraId="6E16D6F2" w14:textId="4E2B3B2C" w:rsidR="00C906B5" w:rsidRPr="00C906B5" w:rsidRDefault="00C906B5" w:rsidP="00C906B5">
      <w:pPr>
        <w:widowControl w:val="0"/>
        <w:numPr>
          <w:ilvl w:val="0"/>
          <w:numId w:val="6"/>
        </w:numPr>
        <w:overflowPunct w:val="0"/>
        <w:autoSpaceDE w:val="0"/>
        <w:autoSpaceDN w:val="0"/>
        <w:spacing w:after="0" w:line="240" w:lineRule="auto"/>
        <w:textAlignment w:val="baseline"/>
        <w:rPr>
          <w:rFonts w:ascii="Times New Roman" w:hAnsi="Times New Roman"/>
          <w:sz w:val="24"/>
          <w:szCs w:val="24"/>
        </w:rPr>
      </w:pPr>
      <w:r w:rsidRPr="00C906B5">
        <w:rPr>
          <w:rFonts w:ascii="Times New Roman" w:hAnsi="Times New Roman"/>
          <w:sz w:val="24"/>
          <w:szCs w:val="24"/>
        </w:rPr>
        <w:t>zverejnený na webovom sídle obce dňa:  </w:t>
      </w:r>
      <w:r w:rsidR="00375B12">
        <w:rPr>
          <w:rFonts w:ascii="Times New Roman" w:hAnsi="Times New Roman"/>
          <w:sz w:val="24"/>
          <w:szCs w:val="24"/>
        </w:rPr>
        <w:t xml:space="preserve">22.11. </w:t>
      </w:r>
      <w:r w:rsidR="0050422F">
        <w:rPr>
          <w:rFonts w:ascii="Times New Roman" w:hAnsi="Times New Roman"/>
          <w:sz w:val="24"/>
          <w:szCs w:val="24"/>
        </w:rPr>
        <w:t>2022</w:t>
      </w:r>
    </w:p>
    <w:p w14:paraId="7D40E20B" w14:textId="77777777" w:rsidR="00C906B5" w:rsidRPr="00C906B5" w:rsidRDefault="00C906B5" w:rsidP="00C906B5">
      <w:pPr>
        <w:rPr>
          <w:rFonts w:ascii="Times New Roman" w:hAnsi="Times New Roman"/>
          <w:sz w:val="24"/>
          <w:szCs w:val="24"/>
        </w:rPr>
      </w:pPr>
    </w:p>
    <w:p w14:paraId="3D2CC1FF" w14:textId="0D1A6A11" w:rsidR="00C906B5" w:rsidRPr="00C906B5" w:rsidRDefault="00C906B5" w:rsidP="00C906B5">
      <w:pPr>
        <w:rPr>
          <w:rFonts w:ascii="Times New Roman" w:hAnsi="Times New Roman"/>
          <w:sz w:val="24"/>
          <w:szCs w:val="24"/>
        </w:rPr>
      </w:pPr>
      <w:r w:rsidRPr="00C906B5">
        <w:rPr>
          <w:rFonts w:ascii="Times New Roman" w:hAnsi="Times New Roman"/>
          <w:b/>
          <w:sz w:val="24"/>
          <w:szCs w:val="24"/>
        </w:rPr>
        <w:t>Lehota na predloženie pripomienok k návrhu VZN</w:t>
      </w:r>
      <w:r w:rsidRPr="00C906B5">
        <w:rPr>
          <w:rFonts w:ascii="Times New Roman" w:hAnsi="Times New Roman"/>
          <w:sz w:val="24"/>
          <w:szCs w:val="24"/>
        </w:rPr>
        <w:t xml:space="preserve">: do (včítane) :  </w:t>
      </w:r>
      <w:r w:rsidR="00375B12">
        <w:rPr>
          <w:rFonts w:ascii="Times New Roman" w:hAnsi="Times New Roman"/>
          <w:sz w:val="24"/>
          <w:szCs w:val="24"/>
        </w:rPr>
        <w:t xml:space="preserve">5.12. </w:t>
      </w:r>
      <w:r w:rsidR="0050422F">
        <w:rPr>
          <w:rFonts w:ascii="Times New Roman" w:hAnsi="Times New Roman"/>
          <w:sz w:val="24"/>
          <w:szCs w:val="24"/>
        </w:rPr>
        <w:t>2022</w:t>
      </w:r>
    </w:p>
    <w:p w14:paraId="791B332B" w14:textId="4963C1CD" w:rsidR="00C906B5" w:rsidRPr="00C906B5" w:rsidRDefault="00C906B5" w:rsidP="00C906B5">
      <w:pPr>
        <w:rPr>
          <w:rFonts w:ascii="Times New Roman" w:hAnsi="Times New Roman"/>
          <w:sz w:val="24"/>
          <w:szCs w:val="24"/>
        </w:rPr>
      </w:pPr>
      <w:r w:rsidRPr="00C906B5">
        <w:rPr>
          <w:rFonts w:ascii="Times New Roman" w:hAnsi="Times New Roman"/>
          <w:b/>
          <w:sz w:val="24"/>
          <w:szCs w:val="24"/>
        </w:rPr>
        <w:t>Doručené pripomienky</w:t>
      </w:r>
      <w:r w:rsidRPr="00C906B5">
        <w:rPr>
          <w:rFonts w:ascii="Times New Roman" w:hAnsi="Times New Roman"/>
          <w:sz w:val="24"/>
          <w:szCs w:val="24"/>
        </w:rPr>
        <w:t xml:space="preserve">(počet):  </w:t>
      </w:r>
    </w:p>
    <w:p w14:paraId="2386E92A" w14:textId="130EB516" w:rsidR="00C906B5" w:rsidRPr="00C906B5" w:rsidRDefault="00C906B5" w:rsidP="00C906B5">
      <w:pPr>
        <w:rPr>
          <w:rFonts w:ascii="Times New Roman" w:hAnsi="Times New Roman"/>
          <w:sz w:val="24"/>
          <w:szCs w:val="24"/>
        </w:rPr>
      </w:pPr>
      <w:r w:rsidRPr="00C906B5">
        <w:rPr>
          <w:rFonts w:ascii="Times New Roman" w:hAnsi="Times New Roman"/>
          <w:b/>
          <w:sz w:val="24"/>
          <w:szCs w:val="24"/>
        </w:rPr>
        <w:t xml:space="preserve">Vyhodnotenie pripomienok k návrhu VZN uskutočnené </w:t>
      </w:r>
      <w:r w:rsidRPr="00C906B5">
        <w:rPr>
          <w:rFonts w:ascii="Times New Roman" w:hAnsi="Times New Roman"/>
          <w:sz w:val="24"/>
          <w:szCs w:val="24"/>
        </w:rPr>
        <w:t xml:space="preserve">dňa: </w:t>
      </w:r>
    </w:p>
    <w:p w14:paraId="09ABC382" w14:textId="3645B7C7" w:rsidR="00C906B5" w:rsidRPr="00C906B5" w:rsidRDefault="00C906B5" w:rsidP="00C906B5">
      <w:pPr>
        <w:rPr>
          <w:rFonts w:ascii="Times New Roman" w:hAnsi="Times New Roman"/>
          <w:sz w:val="24"/>
          <w:szCs w:val="24"/>
        </w:rPr>
      </w:pPr>
      <w:r w:rsidRPr="00C906B5">
        <w:rPr>
          <w:rFonts w:ascii="Times New Roman" w:hAnsi="Times New Roman"/>
          <w:b/>
          <w:sz w:val="24"/>
          <w:szCs w:val="24"/>
        </w:rPr>
        <w:t xml:space="preserve">Vyhodnotenie pripomienok k návrhu VZN doručené poslancom </w:t>
      </w:r>
      <w:r w:rsidRPr="00C906B5">
        <w:rPr>
          <w:rFonts w:ascii="Times New Roman" w:hAnsi="Times New Roman"/>
          <w:sz w:val="24"/>
          <w:szCs w:val="24"/>
        </w:rPr>
        <w:t xml:space="preserve">dňa: </w:t>
      </w:r>
    </w:p>
    <w:p w14:paraId="1D77FE23" w14:textId="2BA81C45" w:rsidR="00C906B5" w:rsidRPr="00C906B5" w:rsidRDefault="00C906B5" w:rsidP="00C906B5">
      <w:pPr>
        <w:rPr>
          <w:rFonts w:ascii="Times New Roman" w:hAnsi="Times New Roman"/>
          <w:sz w:val="24"/>
          <w:szCs w:val="24"/>
        </w:rPr>
      </w:pPr>
      <w:r w:rsidRPr="00C906B5">
        <w:rPr>
          <w:rFonts w:ascii="Times New Roman" w:hAnsi="Times New Roman"/>
          <w:b/>
          <w:sz w:val="24"/>
          <w:szCs w:val="24"/>
        </w:rPr>
        <w:t xml:space="preserve">VZN schválené </w:t>
      </w:r>
      <w:r w:rsidRPr="00C906B5">
        <w:rPr>
          <w:rFonts w:ascii="Times New Roman" w:hAnsi="Times New Roman"/>
          <w:sz w:val="24"/>
          <w:szCs w:val="24"/>
        </w:rPr>
        <w:t xml:space="preserve">Obecným zastupiteľstvom v Bzinciach pod Javorinou dňa: </w:t>
      </w:r>
    </w:p>
    <w:p w14:paraId="1F5D4920" w14:textId="44F3A42B" w:rsidR="00C906B5" w:rsidRPr="00C906B5" w:rsidRDefault="00C906B5" w:rsidP="00C906B5">
      <w:pPr>
        <w:jc w:val="center"/>
        <w:rPr>
          <w:rFonts w:ascii="Times New Roman" w:hAnsi="Times New Roman"/>
          <w:sz w:val="24"/>
          <w:szCs w:val="24"/>
        </w:rPr>
      </w:pPr>
      <w:r w:rsidRPr="00C906B5">
        <w:rPr>
          <w:rFonts w:ascii="Times New Roman" w:hAnsi="Times New Roman"/>
          <w:b/>
          <w:sz w:val="24"/>
          <w:szCs w:val="24"/>
        </w:rPr>
        <w:t xml:space="preserve">uznesením č. </w:t>
      </w:r>
      <w:r w:rsidR="00375B12">
        <w:rPr>
          <w:rFonts w:ascii="Times New Roman" w:hAnsi="Times New Roman"/>
          <w:b/>
          <w:sz w:val="24"/>
          <w:szCs w:val="24"/>
        </w:rPr>
        <w:t xml:space="preserve">     </w:t>
      </w:r>
      <w:r>
        <w:rPr>
          <w:rFonts w:ascii="Times New Roman" w:hAnsi="Times New Roman"/>
          <w:b/>
          <w:sz w:val="24"/>
          <w:szCs w:val="24"/>
        </w:rPr>
        <w:t>/</w:t>
      </w:r>
      <w:r w:rsidR="004C7C8D">
        <w:rPr>
          <w:rFonts w:ascii="Times New Roman" w:hAnsi="Times New Roman"/>
          <w:b/>
          <w:sz w:val="24"/>
          <w:szCs w:val="24"/>
        </w:rPr>
        <w:t>2022</w:t>
      </w:r>
    </w:p>
    <w:p w14:paraId="58CB243E" w14:textId="51EDEF58" w:rsidR="00C906B5" w:rsidRPr="00C906B5" w:rsidRDefault="00C906B5" w:rsidP="00C906B5">
      <w:pPr>
        <w:rPr>
          <w:rFonts w:ascii="Times New Roman" w:hAnsi="Times New Roman"/>
          <w:sz w:val="24"/>
          <w:szCs w:val="24"/>
        </w:rPr>
      </w:pPr>
      <w:r w:rsidRPr="00C906B5">
        <w:rPr>
          <w:rFonts w:ascii="Times New Roman" w:hAnsi="Times New Roman"/>
          <w:b/>
          <w:sz w:val="24"/>
          <w:szCs w:val="24"/>
        </w:rPr>
        <w:t xml:space="preserve">VZN vyvesené </w:t>
      </w:r>
      <w:r w:rsidRPr="00C906B5">
        <w:rPr>
          <w:rFonts w:ascii="Times New Roman" w:hAnsi="Times New Roman"/>
          <w:sz w:val="24"/>
          <w:szCs w:val="24"/>
        </w:rPr>
        <w:t xml:space="preserve">na úradnej tabuli obce Bzince pod Javorinou dňa: </w:t>
      </w:r>
    </w:p>
    <w:p w14:paraId="043A53A4" w14:textId="3003E820" w:rsidR="00C906B5" w:rsidRPr="00C906B5" w:rsidRDefault="00C906B5" w:rsidP="00C906B5">
      <w:pPr>
        <w:rPr>
          <w:rFonts w:ascii="Times New Roman" w:hAnsi="Times New Roman"/>
          <w:sz w:val="24"/>
          <w:szCs w:val="24"/>
        </w:rPr>
      </w:pPr>
      <w:r w:rsidRPr="00C906B5">
        <w:rPr>
          <w:rFonts w:ascii="Times New Roman" w:hAnsi="Times New Roman"/>
          <w:b/>
          <w:sz w:val="24"/>
          <w:szCs w:val="24"/>
        </w:rPr>
        <w:t xml:space="preserve">VZN zverejnené </w:t>
      </w:r>
      <w:r w:rsidRPr="00C906B5">
        <w:rPr>
          <w:rFonts w:ascii="Times New Roman" w:hAnsi="Times New Roman"/>
          <w:sz w:val="24"/>
          <w:szCs w:val="24"/>
        </w:rPr>
        <w:t xml:space="preserve">na webovom sídle obce Bzince pod Javorinou dňa: </w:t>
      </w:r>
    </w:p>
    <w:p w14:paraId="4CA76A62" w14:textId="77777777" w:rsidR="00C906B5" w:rsidRPr="00C906B5" w:rsidRDefault="00C906B5" w:rsidP="00C906B5">
      <w:pPr>
        <w:rPr>
          <w:rFonts w:ascii="Times New Roman" w:hAnsi="Times New Roman"/>
          <w:sz w:val="24"/>
          <w:szCs w:val="24"/>
        </w:rPr>
      </w:pPr>
    </w:p>
    <w:p w14:paraId="4DA90718" w14:textId="3391E56A" w:rsidR="00C906B5" w:rsidRPr="00C906B5" w:rsidRDefault="00C906B5" w:rsidP="00C906B5">
      <w:pPr>
        <w:jc w:val="center"/>
        <w:rPr>
          <w:rFonts w:ascii="Times New Roman" w:hAnsi="Times New Roman"/>
          <w:sz w:val="24"/>
          <w:szCs w:val="24"/>
        </w:rPr>
      </w:pPr>
      <w:r w:rsidRPr="00C906B5">
        <w:rPr>
          <w:rFonts w:ascii="Times New Roman" w:hAnsi="Times New Roman"/>
          <w:b/>
          <w:sz w:val="24"/>
          <w:szCs w:val="24"/>
          <w:u w:val="single"/>
        </w:rPr>
        <w:t xml:space="preserve">VZN nadobúda účinnosť dňom  </w:t>
      </w:r>
      <w:r w:rsidR="0050422F">
        <w:rPr>
          <w:rFonts w:ascii="Times New Roman" w:hAnsi="Times New Roman"/>
          <w:b/>
          <w:sz w:val="24"/>
          <w:szCs w:val="24"/>
          <w:u w:val="single"/>
        </w:rPr>
        <w:t>1.</w:t>
      </w:r>
      <w:r w:rsidR="00375B12">
        <w:rPr>
          <w:rFonts w:ascii="Times New Roman" w:hAnsi="Times New Roman"/>
          <w:b/>
          <w:sz w:val="24"/>
          <w:szCs w:val="24"/>
          <w:u w:val="single"/>
        </w:rPr>
        <w:t>1</w:t>
      </w:r>
      <w:r w:rsidR="0050422F">
        <w:rPr>
          <w:rFonts w:ascii="Times New Roman" w:hAnsi="Times New Roman"/>
          <w:b/>
          <w:sz w:val="24"/>
          <w:szCs w:val="24"/>
          <w:u w:val="single"/>
        </w:rPr>
        <w:t>.202</w:t>
      </w:r>
      <w:r w:rsidR="00375B12">
        <w:rPr>
          <w:rFonts w:ascii="Times New Roman" w:hAnsi="Times New Roman"/>
          <w:b/>
          <w:sz w:val="24"/>
          <w:szCs w:val="24"/>
          <w:u w:val="single"/>
        </w:rPr>
        <w:t>3</w:t>
      </w:r>
      <w:r w:rsidRPr="00C906B5">
        <w:rPr>
          <w:rFonts w:ascii="Times New Roman" w:hAnsi="Times New Roman"/>
          <w:b/>
          <w:sz w:val="24"/>
          <w:szCs w:val="24"/>
          <w:u w:val="single"/>
        </w:rPr>
        <w:t xml:space="preserve"> </w:t>
      </w:r>
    </w:p>
    <w:p w14:paraId="68820739" w14:textId="77777777" w:rsidR="00A41F9A" w:rsidRPr="00C906B5" w:rsidRDefault="00A41F9A" w:rsidP="00A41F9A">
      <w:pPr>
        <w:spacing w:after="0" w:line="259" w:lineRule="auto"/>
        <w:jc w:val="center"/>
      </w:pPr>
    </w:p>
    <w:p w14:paraId="5F5BF7F0" w14:textId="77777777" w:rsidR="00A41F9A" w:rsidRPr="00C906B5" w:rsidRDefault="00A41F9A">
      <w:pPr>
        <w:pStyle w:val="Nadpis1"/>
        <w:spacing w:before="0" w:line="240" w:lineRule="auto"/>
        <w:jc w:val="center"/>
        <w:rPr>
          <w:rFonts w:ascii="Times New Roman" w:hAnsi="Times New Roman"/>
          <w:color w:val="auto"/>
          <w:sz w:val="24"/>
          <w:szCs w:val="24"/>
        </w:rPr>
      </w:pPr>
    </w:p>
    <w:p w14:paraId="6643910B" w14:textId="77777777" w:rsidR="00A41F9A" w:rsidRDefault="00A41F9A">
      <w:pPr>
        <w:pStyle w:val="Nadpis1"/>
        <w:spacing w:before="0" w:line="240" w:lineRule="auto"/>
        <w:jc w:val="center"/>
        <w:rPr>
          <w:rFonts w:ascii="Times New Roman" w:hAnsi="Times New Roman"/>
          <w:color w:val="auto"/>
          <w:sz w:val="24"/>
          <w:szCs w:val="24"/>
        </w:rPr>
      </w:pPr>
    </w:p>
    <w:p w14:paraId="4920518D" w14:textId="77777777" w:rsidR="004747DC" w:rsidRPr="004747DC" w:rsidRDefault="004747DC" w:rsidP="004747DC">
      <w:pPr>
        <w:rPr>
          <w:lang w:val="x-none" w:eastAsia="x-none"/>
        </w:rPr>
      </w:pPr>
    </w:p>
    <w:p w14:paraId="77E5600B" w14:textId="77777777" w:rsidR="00A41F9A" w:rsidRPr="00C906B5" w:rsidRDefault="00A41F9A">
      <w:pPr>
        <w:pStyle w:val="Nadpis1"/>
        <w:spacing w:before="0" w:line="240" w:lineRule="auto"/>
        <w:jc w:val="center"/>
        <w:rPr>
          <w:rFonts w:ascii="Times New Roman" w:hAnsi="Times New Roman"/>
          <w:color w:val="auto"/>
          <w:sz w:val="24"/>
          <w:szCs w:val="24"/>
        </w:rPr>
      </w:pPr>
    </w:p>
    <w:p w14:paraId="0B421E17" w14:textId="77777777" w:rsidR="00A41F9A" w:rsidRPr="00C906B5" w:rsidRDefault="00A41F9A" w:rsidP="00A41F9A">
      <w:pPr>
        <w:rPr>
          <w:lang w:val="x-none" w:eastAsia="x-none"/>
        </w:rPr>
      </w:pPr>
    </w:p>
    <w:p w14:paraId="5FC4CED2" w14:textId="06F6108D" w:rsidR="0034246F" w:rsidRPr="0034246F" w:rsidRDefault="0034246F" w:rsidP="0034246F">
      <w:pPr>
        <w:pStyle w:val="Default"/>
        <w:jc w:val="both"/>
        <w:rPr>
          <w:rFonts w:ascii="Times New Roman" w:hAnsi="Times New Roman" w:cs="Times New Roman"/>
          <w:color w:val="auto"/>
        </w:rPr>
      </w:pPr>
      <w:r w:rsidRPr="00A2611B">
        <w:rPr>
          <w:rFonts w:ascii="Times New Roman" w:hAnsi="Times New Roman" w:cs="Times New Roman"/>
          <w:color w:val="auto"/>
        </w:rPr>
        <w:lastRenderedPageBreak/>
        <w:t>Obecné zastupiteľstvo Obce Bzince pod Javorinou v súlade s ustanovením § 6 zákona č. 369/1990 Zb. o obecnom zriadení v znení neskorších predpisov a ustanoveniami zákona č. 245/2008 Z. z. o výchove a vzdelávaní (školský zákon) a o zmene a doplnení niektorých zákonov v znení neskorších predpisov vydáva</w:t>
      </w:r>
      <w:r>
        <w:rPr>
          <w:rFonts w:ascii="Times New Roman" w:hAnsi="Times New Roman" w:cs="Times New Roman"/>
          <w:color w:val="auto"/>
        </w:rPr>
        <w:t xml:space="preserve"> </w:t>
      </w:r>
      <w:r w:rsidRPr="0034246F">
        <w:rPr>
          <w:rFonts w:ascii="Times New Roman" w:hAnsi="Times New Roman" w:cs="Times New Roman"/>
          <w:color w:val="auto"/>
        </w:rPr>
        <w:t>Všeobecne záväzné nariadenie Obce Bzince pod Javorinou č.    /2022 O mieste a čase zápisu dieťaťa na plnenie povinnej školskej dochádzky základnej škole a o výške príspevkov na čiastočnú úhradu nákladov na činnosť školy a školských zariadení v zriaďovateľskej pôsobnosti Obce Bzince pod Javorinou.</w:t>
      </w:r>
    </w:p>
    <w:p w14:paraId="1C3F35FE" w14:textId="77777777" w:rsidR="0034246F" w:rsidRPr="00A2611B" w:rsidRDefault="0034246F" w:rsidP="0034246F">
      <w:pPr>
        <w:pStyle w:val="Default"/>
        <w:jc w:val="center"/>
        <w:rPr>
          <w:rFonts w:ascii="Times New Roman" w:hAnsi="Times New Roman" w:cs="Times New Roman"/>
          <w:color w:val="auto"/>
        </w:rPr>
      </w:pPr>
    </w:p>
    <w:p w14:paraId="400713BC" w14:textId="77777777" w:rsidR="0034246F" w:rsidRPr="00A2611B" w:rsidRDefault="0034246F" w:rsidP="0034246F">
      <w:pPr>
        <w:pStyle w:val="Default"/>
        <w:jc w:val="center"/>
        <w:rPr>
          <w:rFonts w:ascii="Times New Roman" w:hAnsi="Times New Roman" w:cs="Times New Roman"/>
          <w:color w:val="auto"/>
        </w:rPr>
      </w:pPr>
      <w:r w:rsidRPr="00A2611B">
        <w:rPr>
          <w:rFonts w:ascii="Times New Roman" w:hAnsi="Times New Roman" w:cs="Times New Roman"/>
          <w:b/>
          <w:bCs/>
          <w:color w:val="auto"/>
        </w:rPr>
        <w:t>PRVÁ ČASŤ</w:t>
      </w:r>
    </w:p>
    <w:p w14:paraId="6A8CF18E" w14:textId="77777777" w:rsidR="0034246F" w:rsidRPr="00A2611B" w:rsidRDefault="0034246F" w:rsidP="0034246F">
      <w:pPr>
        <w:pStyle w:val="Default"/>
        <w:jc w:val="center"/>
        <w:rPr>
          <w:rFonts w:ascii="Times New Roman" w:hAnsi="Times New Roman" w:cs="Times New Roman"/>
          <w:b/>
          <w:bCs/>
          <w:color w:val="auto"/>
        </w:rPr>
      </w:pPr>
      <w:r w:rsidRPr="00A2611B">
        <w:rPr>
          <w:rFonts w:ascii="Times New Roman" w:hAnsi="Times New Roman" w:cs="Times New Roman"/>
          <w:b/>
          <w:bCs/>
          <w:color w:val="auto"/>
        </w:rPr>
        <w:t>Všeobecné ustanovenia</w:t>
      </w:r>
    </w:p>
    <w:p w14:paraId="3C1BC1C2" w14:textId="77777777" w:rsidR="0034246F" w:rsidRPr="00A2611B" w:rsidRDefault="0034246F" w:rsidP="0034246F">
      <w:pPr>
        <w:pStyle w:val="Default"/>
        <w:jc w:val="center"/>
        <w:rPr>
          <w:rFonts w:ascii="Times New Roman" w:hAnsi="Times New Roman" w:cs="Times New Roman"/>
          <w:color w:val="auto"/>
        </w:rPr>
      </w:pPr>
    </w:p>
    <w:p w14:paraId="0FE4FBE8" w14:textId="77777777" w:rsidR="0034246F" w:rsidRPr="00A2611B" w:rsidRDefault="0034246F" w:rsidP="0034246F">
      <w:pPr>
        <w:pStyle w:val="Default"/>
        <w:jc w:val="center"/>
        <w:rPr>
          <w:rFonts w:ascii="Times New Roman" w:hAnsi="Times New Roman" w:cs="Times New Roman"/>
          <w:color w:val="auto"/>
        </w:rPr>
      </w:pPr>
      <w:r w:rsidRPr="00A2611B">
        <w:rPr>
          <w:rFonts w:ascii="Times New Roman" w:hAnsi="Times New Roman" w:cs="Times New Roman"/>
          <w:b/>
          <w:bCs/>
          <w:color w:val="auto"/>
        </w:rPr>
        <w:t>Článok 1</w:t>
      </w:r>
    </w:p>
    <w:p w14:paraId="5EA0B13F" w14:textId="77777777" w:rsidR="0034246F" w:rsidRPr="00A2611B" w:rsidRDefault="0034246F" w:rsidP="0034246F">
      <w:pPr>
        <w:pStyle w:val="Default"/>
        <w:jc w:val="center"/>
        <w:rPr>
          <w:rFonts w:ascii="Times New Roman" w:hAnsi="Times New Roman" w:cs="Times New Roman"/>
          <w:color w:val="auto"/>
        </w:rPr>
      </w:pPr>
      <w:r w:rsidRPr="00A2611B">
        <w:rPr>
          <w:rFonts w:ascii="Times New Roman" w:hAnsi="Times New Roman" w:cs="Times New Roman"/>
          <w:b/>
          <w:bCs/>
          <w:color w:val="auto"/>
        </w:rPr>
        <w:t>Účel</w:t>
      </w:r>
    </w:p>
    <w:p w14:paraId="55BCA00B" w14:textId="77777777" w:rsidR="0034246F" w:rsidRPr="00A2611B" w:rsidRDefault="0034246F" w:rsidP="00056914">
      <w:pPr>
        <w:pStyle w:val="Default"/>
        <w:rPr>
          <w:rFonts w:ascii="Times New Roman" w:hAnsi="Times New Roman" w:cs="Times New Roman"/>
          <w:color w:val="auto"/>
        </w:rPr>
      </w:pPr>
      <w:r w:rsidRPr="00A2611B">
        <w:rPr>
          <w:rFonts w:ascii="Times New Roman" w:hAnsi="Times New Roman" w:cs="Times New Roman"/>
          <w:color w:val="auto"/>
        </w:rPr>
        <w:t xml:space="preserve">1) Toto všeobecne záväzné nariadenie (ďalej len VZN) bližšie upravuje práva a povinnosti rodičov alebo inej fyzickej osoby než rodiča, ktorý má dieťa zverené do osobnej starostlivosti alebo do pestúnskej starostlivosti na základe rozhodnutia súdu (ďalej len zákonný zástupca- ZZ), navštevujúce materskú školu a školské zariadenia v zriaďovateľskej pôsobnosti Obce </w:t>
      </w:r>
      <w:r w:rsidRPr="00A2611B">
        <w:rPr>
          <w:rFonts w:ascii="Times New Roman" w:hAnsi="Times New Roman" w:cs="Times New Roman"/>
          <w:bCs/>
          <w:color w:val="auto"/>
        </w:rPr>
        <w:t>Bzince</w:t>
      </w:r>
      <w:r w:rsidRPr="00A2611B">
        <w:rPr>
          <w:rFonts w:ascii="Times New Roman" w:hAnsi="Times New Roman" w:cs="Times New Roman"/>
          <w:b/>
          <w:bCs/>
          <w:color w:val="auto"/>
        </w:rPr>
        <w:t xml:space="preserve"> </w:t>
      </w:r>
      <w:r w:rsidRPr="00A2611B">
        <w:rPr>
          <w:rFonts w:ascii="Times New Roman" w:hAnsi="Times New Roman" w:cs="Times New Roman"/>
          <w:bCs/>
          <w:color w:val="auto"/>
        </w:rPr>
        <w:t>pod</w:t>
      </w:r>
      <w:r w:rsidRPr="00A2611B">
        <w:rPr>
          <w:rFonts w:ascii="Times New Roman" w:hAnsi="Times New Roman" w:cs="Times New Roman"/>
          <w:b/>
          <w:bCs/>
          <w:color w:val="auto"/>
        </w:rPr>
        <w:t xml:space="preserve"> </w:t>
      </w:r>
      <w:r w:rsidRPr="00A2611B">
        <w:rPr>
          <w:rFonts w:ascii="Times New Roman" w:hAnsi="Times New Roman" w:cs="Times New Roman"/>
          <w:bCs/>
          <w:color w:val="auto"/>
        </w:rPr>
        <w:t>Javorinou</w:t>
      </w:r>
      <w:r w:rsidRPr="00A2611B">
        <w:rPr>
          <w:rFonts w:ascii="Times New Roman" w:hAnsi="Times New Roman" w:cs="Times New Roman"/>
          <w:b/>
          <w:bCs/>
          <w:color w:val="auto"/>
        </w:rPr>
        <w:t xml:space="preserve"> </w:t>
      </w:r>
      <w:r w:rsidRPr="00A2611B">
        <w:rPr>
          <w:rFonts w:ascii="Times New Roman" w:hAnsi="Times New Roman" w:cs="Times New Roman"/>
          <w:color w:val="auto"/>
        </w:rPr>
        <w:t xml:space="preserve">v súlade so zákonom č. 245/2008 Z. z. o výchove a vzdelávaní (školský zákon) a o zmene a doplnení niektorých zákonov. </w:t>
      </w:r>
    </w:p>
    <w:p w14:paraId="40549DE3" w14:textId="77777777" w:rsidR="0034246F" w:rsidRPr="00A2611B" w:rsidRDefault="0034246F" w:rsidP="00056914">
      <w:pPr>
        <w:pStyle w:val="Default"/>
        <w:rPr>
          <w:rFonts w:ascii="Times New Roman" w:hAnsi="Times New Roman" w:cs="Times New Roman"/>
          <w:color w:val="auto"/>
        </w:rPr>
      </w:pPr>
      <w:r w:rsidRPr="00A2611B">
        <w:rPr>
          <w:rFonts w:ascii="Times New Roman" w:hAnsi="Times New Roman" w:cs="Times New Roman"/>
          <w:color w:val="auto"/>
        </w:rPr>
        <w:t>Školský obvod základnej školy zriadenej obcou určuje obec svojím všeobecne záväzným nariadením v súlade s § 8 ods. 1 zákona NR SR č. 596/ 2003 Z. z.. o štátnej správe v školstve a školskej samospráve v znení neskorších predpisov (ďalej len zákon č. 596/ 2003).</w:t>
      </w:r>
    </w:p>
    <w:p w14:paraId="0939E9C8" w14:textId="77777777" w:rsidR="0034246F" w:rsidRPr="00A2611B" w:rsidRDefault="0034246F" w:rsidP="00056914">
      <w:pPr>
        <w:pStyle w:val="Default"/>
        <w:rPr>
          <w:rFonts w:ascii="Times New Roman" w:hAnsi="Times New Roman" w:cs="Times New Roman"/>
          <w:color w:val="auto"/>
        </w:rPr>
      </w:pPr>
      <w:r w:rsidRPr="00A2611B">
        <w:rPr>
          <w:rFonts w:ascii="Times New Roman" w:hAnsi="Times New Roman" w:cs="Times New Roman"/>
        </w:rPr>
        <w:t>Obec Bzince pod Javorinou určuje pre základnú školu vo svojej zriaďovateľskej pôsobnosti spoločný školský obvod, ktorý tvorí územie obce Bzince pod Javorinou</w:t>
      </w:r>
    </w:p>
    <w:p w14:paraId="0DCA48BE" w14:textId="77777777" w:rsidR="0034246F" w:rsidRPr="00A2611B" w:rsidRDefault="0034246F" w:rsidP="00056914">
      <w:pPr>
        <w:pStyle w:val="Default"/>
        <w:rPr>
          <w:rFonts w:ascii="Times New Roman" w:hAnsi="Times New Roman" w:cs="Times New Roman"/>
          <w:color w:val="auto"/>
        </w:rPr>
      </w:pPr>
      <w:r w:rsidRPr="00A2611B">
        <w:rPr>
          <w:rFonts w:ascii="Times New Roman" w:hAnsi="Times New Roman" w:cs="Times New Roman"/>
          <w:color w:val="auto"/>
        </w:rPr>
        <w:t xml:space="preserve">2) Obec </w:t>
      </w:r>
      <w:r w:rsidRPr="00A2611B">
        <w:rPr>
          <w:rFonts w:ascii="Times New Roman" w:hAnsi="Times New Roman" w:cs="Times New Roman"/>
          <w:bCs/>
          <w:color w:val="auto"/>
        </w:rPr>
        <w:t>Bzince pod Javorinou</w:t>
      </w:r>
      <w:r w:rsidRPr="00A2611B">
        <w:rPr>
          <w:rFonts w:ascii="Times New Roman" w:hAnsi="Times New Roman" w:cs="Times New Roman"/>
          <w:b/>
          <w:bCs/>
          <w:color w:val="auto"/>
        </w:rPr>
        <w:t xml:space="preserve"> </w:t>
      </w:r>
      <w:r w:rsidRPr="00A2611B">
        <w:rPr>
          <w:rFonts w:ascii="Times New Roman" w:hAnsi="Times New Roman" w:cs="Times New Roman"/>
          <w:color w:val="auto"/>
        </w:rPr>
        <w:t xml:space="preserve">je zriaďovateľom školy: </w:t>
      </w:r>
    </w:p>
    <w:p w14:paraId="24556583" w14:textId="3E01C455" w:rsidR="0034246F" w:rsidRPr="00A2611B" w:rsidRDefault="0034246F" w:rsidP="00056914">
      <w:pPr>
        <w:pStyle w:val="Default"/>
        <w:rPr>
          <w:rFonts w:ascii="Times New Roman" w:hAnsi="Times New Roman" w:cs="Times New Roman"/>
          <w:color w:val="auto"/>
        </w:rPr>
      </w:pPr>
      <w:r w:rsidRPr="00A2611B">
        <w:rPr>
          <w:rFonts w:ascii="Times New Roman" w:hAnsi="Times New Roman" w:cs="Times New Roman"/>
          <w:color w:val="auto"/>
        </w:rPr>
        <w:t xml:space="preserve">a) </w:t>
      </w:r>
      <w:r w:rsidRPr="00A2611B">
        <w:rPr>
          <w:rFonts w:ascii="Times New Roman" w:hAnsi="Times New Roman" w:cs="Times New Roman"/>
        </w:rPr>
        <w:t xml:space="preserve">Základná škola nár. um. Ľ. </w:t>
      </w:r>
      <w:proofErr w:type="spellStart"/>
      <w:r w:rsidRPr="00A2611B">
        <w:rPr>
          <w:rFonts w:ascii="Times New Roman" w:hAnsi="Times New Roman" w:cs="Times New Roman"/>
        </w:rPr>
        <w:t>Podjavorinskej</w:t>
      </w:r>
      <w:proofErr w:type="spellEnd"/>
      <w:r w:rsidRPr="00A2611B">
        <w:rPr>
          <w:rFonts w:ascii="Times New Roman" w:hAnsi="Times New Roman" w:cs="Times New Roman"/>
        </w:rPr>
        <w:t xml:space="preserve"> s materskou školou Bzince pod Javorinou</w:t>
      </w:r>
      <w:r w:rsidR="00952F51">
        <w:rPr>
          <w:rFonts w:ascii="Times New Roman" w:hAnsi="Times New Roman" w:cs="Times New Roman"/>
        </w:rPr>
        <w:t>,</w:t>
      </w:r>
      <w:r w:rsidRPr="00A2611B">
        <w:rPr>
          <w:rFonts w:ascii="Times New Roman" w:hAnsi="Times New Roman" w:cs="Times New Roman"/>
        </w:rPr>
        <w:t xml:space="preserve"> </w:t>
      </w:r>
      <w:r>
        <w:rPr>
          <w:rFonts w:ascii="Times New Roman" w:hAnsi="Times New Roman" w:cs="Times New Roman"/>
        </w:rPr>
        <w:t xml:space="preserve">Školská </w:t>
      </w:r>
      <w:r w:rsidRPr="00A2611B">
        <w:rPr>
          <w:rFonts w:ascii="Times New Roman" w:hAnsi="Times New Roman" w:cs="Times New Roman"/>
        </w:rPr>
        <w:t>346</w:t>
      </w:r>
      <w:r>
        <w:rPr>
          <w:rFonts w:ascii="Times New Roman" w:hAnsi="Times New Roman" w:cs="Times New Roman"/>
        </w:rPr>
        <w:t>/31</w:t>
      </w:r>
      <w:r w:rsidRPr="00A2611B">
        <w:rPr>
          <w:rFonts w:ascii="Times New Roman" w:hAnsi="Times New Roman" w:cs="Times New Roman"/>
        </w:rPr>
        <w:t xml:space="preserve">, 916 11 Bzince pod Javorinou, </w:t>
      </w:r>
      <w:proofErr w:type="spellStart"/>
      <w:r w:rsidRPr="00A2611B">
        <w:rPr>
          <w:rFonts w:ascii="Times New Roman" w:hAnsi="Times New Roman" w:cs="Times New Roman"/>
        </w:rPr>
        <w:t>Elokované</w:t>
      </w:r>
      <w:proofErr w:type="spellEnd"/>
      <w:r w:rsidRPr="00A2611B">
        <w:rPr>
          <w:rFonts w:ascii="Times New Roman" w:hAnsi="Times New Roman" w:cs="Times New Roman"/>
        </w:rPr>
        <w:t xml:space="preserve"> pracovisko Bzince pod Javorinou</w:t>
      </w:r>
      <w:r w:rsidR="00952F51">
        <w:rPr>
          <w:rFonts w:ascii="Times New Roman" w:hAnsi="Times New Roman" w:cs="Times New Roman"/>
        </w:rPr>
        <w:t>.</w:t>
      </w:r>
    </w:p>
    <w:p w14:paraId="7B2406D0" w14:textId="77777777" w:rsidR="0034246F" w:rsidRPr="00A2611B" w:rsidRDefault="0034246F" w:rsidP="00056914">
      <w:pPr>
        <w:pStyle w:val="Default"/>
        <w:rPr>
          <w:rFonts w:ascii="Times New Roman" w:hAnsi="Times New Roman" w:cs="Times New Roman"/>
          <w:color w:val="auto"/>
        </w:rPr>
      </w:pPr>
      <w:r w:rsidRPr="00A2611B">
        <w:rPr>
          <w:rFonts w:ascii="Times New Roman" w:hAnsi="Times New Roman" w:cs="Times New Roman"/>
          <w:color w:val="auto"/>
        </w:rPr>
        <w:t xml:space="preserve">3) Obec </w:t>
      </w:r>
      <w:r w:rsidRPr="00A2611B">
        <w:rPr>
          <w:rFonts w:ascii="Times New Roman" w:hAnsi="Times New Roman" w:cs="Times New Roman"/>
          <w:bCs/>
          <w:color w:val="auto"/>
        </w:rPr>
        <w:t>Bzince pod Javorinou</w:t>
      </w:r>
      <w:r w:rsidRPr="00A2611B">
        <w:rPr>
          <w:rFonts w:ascii="Times New Roman" w:hAnsi="Times New Roman" w:cs="Times New Roman"/>
          <w:b/>
          <w:bCs/>
          <w:color w:val="auto"/>
        </w:rPr>
        <w:t xml:space="preserve"> </w:t>
      </w:r>
      <w:r w:rsidRPr="00A2611B">
        <w:rPr>
          <w:rFonts w:ascii="Times New Roman" w:hAnsi="Times New Roman" w:cs="Times New Roman"/>
          <w:color w:val="auto"/>
        </w:rPr>
        <w:t xml:space="preserve">je zriaďovateľom školských zariadení: </w:t>
      </w:r>
    </w:p>
    <w:p w14:paraId="30264A8E" w14:textId="77777777" w:rsidR="0034246F" w:rsidRPr="00A2611B" w:rsidRDefault="0034246F" w:rsidP="00056914">
      <w:pPr>
        <w:pStyle w:val="Default"/>
        <w:rPr>
          <w:rFonts w:ascii="Times New Roman" w:hAnsi="Times New Roman" w:cs="Times New Roman"/>
          <w:color w:val="auto"/>
        </w:rPr>
      </w:pPr>
      <w:r w:rsidRPr="00A2611B">
        <w:rPr>
          <w:rFonts w:ascii="Times New Roman" w:hAnsi="Times New Roman" w:cs="Times New Roman"/>
          <w:color w:val="auto"/>
        </w:rPr>
        <w:t xml:space="preserve">a) Školský klub detí ako súčasť Základnej školy, </w:t>
      </w:r>
      <w:r w:rsidRPr="00A2611B">
        <w:rPr>
          <w:rFonts w:ascii="Times New Roman" w:hAnsi="Times New Roman" w:cs="Times New Roman"/>
          <w:bCs/>
          <w:color w:val="auto"/>
        </w:rPr>
        <w:t>Bzince pod Javorinou</w:t>
      </w:r>
      <w:r>
        <w:rPr>
          <w:rFonts w:ascii="Times New Roman" w:hAnsi="Times New Roman" w:cs="Times New Roman"/>
          <w:bCs/>
          <w:color w:val="auto"/>
        </w:rPr>
        <w:t>,</w:t>
      </w:r>
      <w:r w:rsidRPr="00A2611B">
        <w:rPr>
          <w:rFonts w:ascii="Times New Roman" w:hAnsi="Times New Roman" w:cs="Times New Roman"/>
          <w:b/>
          <w:bCs/>
          <w:color w:val="auto"/>
        </w:rPr>
        <w:t xml:space="preserve"> </w:t>
      </w:r>
      <w:r w:rsidRPr="00001683">
        <w:rPr>
          <w:rFonts w:ascii="Times New Roman" w:hAnsi="Times New Roman" w:cs="Times New Roman"/>
          <w:bCs/>
          <w:color w:val="auto"/>
        </w:rPr>
        <w:t>Školská</w:t>
      </w:r>
      <w:r>
        <w:rPr>
          <w:rFonts w:ascii="Times New Roman" w:hAnsi="Times New Roman" w:cs="Times New Roman"/>
          <w:b/>
          <w:bCs/>
          <w:color w:val="auto"/>
        </w:rPr>
        <w:t xml:space="preserve"> </w:t>
      </w:r>
      <w:r w:rsidRPr="00A2611B">
        <w:rPr>
          <w:rFonts w:ascii="Times New Roman" w:hAnsi="Times New Roman" w:cs="Times New Roman"/>
          <w:color w:val="auto"/>
        </w:rPr>
        <w:t>346</w:t>
      </w:r>
      <w:r>
        <w:rPr>
          <w:rFonts w:ascii="Times New Roman" w:hAnsi="Times New Roman" w:cs="Times New Roman"/>
          <w:color w:val="auto"/>
        </w:rPr>
        <w:t>/31</w:t>
      </w:r>
      <w:r w:rsidRPr="00A2611B">
        <w:rPr>
          <w:rFonts w:ascii="Times New Roman" w:hAnsi="Times New Roman" w:cs="Times New Roman"/>
          <w:color w:val="auto"/>
        </w:rPr>
        <w:t xml:space="preserve">, </w:t>
      </w:r>
    </w:p>
    <w:p w14:paraId="48070021" w14:textId="77777777" w:rsidR="0034246F" w:rsidRPr="00A2611B" w:rsidRDefault="0034246F" w:rsidP="00056914">
      <w:pPr>
        <w:pStyle w:val="Default"/>
        <w:rPr>
          <w:rFonts w:ascii="Times New Roman" w:hAnsi="Times New Roman" w:cs="Times New Roman"/>
          <w:color w:val="auto"/>
        </w:rPr>
      </w:pPr>
      <w:r w:rsidRPr="00A2611B">
        <w:rPr>
          <w:rFonts w:ascii="Times New Roman" w:hAnsi="Times New Roman" w:cs="Times New Roman"/>
          <w:color w:val="auto"/>
        </w:rPr>
        <w:t xml:space="preserve">b) Školská jedáleň, ako súčasť Základnej školy, </w:t>
      </w:r>
      <w:r w:rsidRPr="00A2611B">
        <w:rPr>
          <w:rFonts w:ascii="Times New Roman" w:hAnsi="Times New Roman" w:cs="Times New Roman"/>
          <w:bCs/>
          <w:color w:val="auto"/>
        </w:rPr>
        <w:t>Bzince pod Javorinou</w:t>
      </w:r>
      <w:r>
        <w:rPr>
          <w:rFonts w:ascii="Times New Roman" w:hAnsi="Times New Roman" w:cs="Times New Roman"/>
          <w:bCs/>
          <w:color w:val="auto"/>
        </w:rPr>
        <w:t>,</w:t>
      </w:r>
      <w:r w:rsidRPr="00A2611B">
        <w:rPr>
          <w:rFonts w:ascii="Times New Roman" w:hAnsi="Times New Roman" w:cs="Times New Roman"/>
          <w:b/>
          <w:bCs/>
          <w:color w:val="auto"/>
        </w:rPr>
        <w:t xml:space="preserve"> </w:t>
      </w:r>
      <w:r>
        <w:rPr>
          <w:rFonts w:ascii="Times New Roman" w:hAnsi="Times New Roman" w:cs="Times New Roman"/>
          <w:bCs/>
          <w:color w:val="auto"/>
        </w:rPr>
        <w:t xml:space="preserve">Školská </w:t>
      </w:r>
      <w:r w:rsidRPr="00A2611B">
        <w:rPr>
          <w:rFonts w:ascii="Times New Roman" w:hAnsi="Times New Roman" w:cs="Times New Roman"/>
          <w:color w:val="auto"/>
        </w:rPr>
        <w:t>346</w:t>
      </w:r>
      <w:r>
        <w:rPr>
          <w:rFonts w:ascii="Times New Roman" w:hAnsi="Times New Roman" w:cs="Times New Roman"/>
          <w:color w:val="auto"/>
        </w:rPr>
        <w:t>/31</w:t>
      </w:r>
      <w:r w:rsidRPr="00A2611B">
        <w:rPr>
          <w:rFonts w:ascii="Times New Roman" w:hAnsi="Times New Roman" w:cs="Times New Roman"/>
          <w:color w:val="auto"/>
        </w:rPr>
        <w:t xml:space="preserve">, </w:t>
      </w:r>
    </w:p>
    <w:p w14:paraId="4F9CC3F6" w14:textId="07E44CDB" w:rsidR="0034246F" w:rsidRPr="00A2611B" w:rsidRDefault="0034246F" w:rsidP="00056914">
      <w:pPr>
        <w:pStyle w:val="Default"/>
        <w:rPr>
          <w:rFonts w:ascii="Times New Roman" w:hAnsi="Times New Roman" w:cs="Times New Roman"/>
          <w:color w:val="auto"/>
        </w:rPr>
      </w:pPr>
      <w:r w:rsidRPr="00A2611B">
        <w:rPr>
          <w:rFonts w:ascii="Times New Roman" w:hAnsi="Times New Roman" w:cs="Times New Roman"/>
          <w:color w:val="auto"/>
        </w:rPr>
        <w:t xml:space="preserve">c) Výdajná školská jedáleň, ako súčasť Základnej školy, </w:t>
      </w:r>
      <w:r w:rsidRPr="00A2611B">
        <w:rPr>
          <w:rFonts w:ascii="Times New Roman" w:hAnsi="Times New Roman" w:cs="Times New Roman"/>
          <w:bCs/>
          <w:color w:val="auto"/>
        </w:rPr>
        <w:t>Bzince pod Javorinou</w:t>
      </w:r>
      <w:r>
        <w:rPr>
          <w:rFonts w:ascii="Times New Roman" w:hAnsi="Times New Roman" w:cs="Times New Roman"/>
          <w:bCs/>
          <w:color w:val="auto"/>
        </w:rPr>
        <w:t>,</w:t>
      </w:r>
      <w:r w:rsidRPr="00A2611B">
        <w:rPr>
          <w:rFonts w:ascii="Times New Roman" w:hAnsi="Times New Roman" w:cs="Times New Roman"/>
          <w:b/>
          <w:bCs/>
          <w:color w:val="auto"/>
        </w:rPr>
        <w:t xml:space="preserve"> </w:t>
      </w:r>
      <w:r w:rsidRPr="00001683">
        <w:rPr>
          <w:rFonts w:ascii="Times New Roman" w:hAnsi="Times New Roman" w:cs="Times New Roman"/>
          <w:bCs/>
          <w:color w:val="auto"/>
        </w:rPr>
        <w:t>Školská</w:t>
      </w:r>
      <w:r>
        <w:rPr>
          <w:rFonts w:ascii="Times New Roman" w:hAnsi="Times New Roman" w:cs="Times New Roman"/>
          <w:b/>
          <w:bCs/>
          <w:color w:val="auto"/>
        </w:rPr>
        <w:t xml:space="preserve"> </w:t>
      </w:r>
      <w:r w:rsidRPr="00A2611B">
        <w:rPr>
          <w:rFonts w:ascii="Times New Roman" w:hAnsi="Times New Roman" w:cs="Times New Roman"/>
          <w:color w:val="auto"/>
        </w:rPr>
        <w:t>346</w:t>
      </w:r>
      <w:r>
        <w:rPr>
          <w:rFonts w:ascii="Times New Roman" w:hAnsi="Times New Roman" w:cs="Times New Roman"/>
          <w:color w:val="auto"/>
        </w:rPr>
        <w:t>/31</w:t>
      </w:r>
      <w:r w:rsidR="00F873AA">
        <w:rPr>
          <w:rFonts w:ascii="Times New Roman" w:hAnsi="Times New Roman" w:cs="Times New Roman"/>
          <w:color w:val="auto"/>
        </w:rPr>
        <w:t>.</w:t>
      </w:r>
      <w:r w:rsidRPr="00A2611B">
        <w:rPr>
          <w:rFonts w:ascii="Times New Roman" w:hAnsi="Times New Roman" w:cs="Times New Roman"/>
          <w:color w:val="auto"/>
        </w:rPr>
        <w:t xml:space="preserve"> </w:t>
      </w:r>
    </w:p>
    <w:p w14:paraId="4C168344" w14:textId="77777777" w:rsidR="0034246F" w:rsidRPr="00A2611B" w:rsidRDefault="0034246F" w:rsidP="0034246F">
      <w:pPr>
        <w:pStyle w:val="Default"/>
        <w:rPr>
          <w:rFonts w:ascii="Times New Roman" w:hAnsi="Times New Roman" w:cs="Times New Roman"/>
          <w:color w:val="auto"/>
        </w:rPr>
      </w:pPr>
    </w:p>
    <w:p w14:paraId="16B6ABCF" w14:textId="77777777" w:rsidR="0034246F" w:rsidRPr="00A2611B" w:rsidRDefault="0034246F" w:rsidP="0034246F">
      <w:pPr>
        <w:pStyle w:val="Default"/>
        <w:jc w:val="center"/>
        <w:rPr>
          <w:rFonts w:ascii="Times New Roman" w:hAnsi="Times New Roman" w:cs="Times New Roman"/>
          <w:color w:val="auto"/>
        </w:rPr>
      </w:pPr>
      <w:r w:rsidRPr="00A2611B">
        <w:rPr>
          <w:rFonts w:ascii="Times New Roman" w:hAnsi="Times New Roman" w:cs="Times New Roman"/>
          <w:b/>
          <w:bCs/>
          <w:color w:val="auto"/>
        </w:rPr>
        <w:t>Článok 2</w:t>
      </w:r>
    </w:p>
    <w:p w14:paraId="78E9F172" w14:textId="77777777" w:rsidR="0034246F" w:rsidRPr="00A2611B" w:rsidRDefault="0034246F" w:rsidP="0034246F">
      <w:pPr>
        <w:pStyle w:val="Default"/>
        <w:jc w:val="center"/>
        <w:rPr>
          <w:rFonts w:ascii="Times New Roman" w:hAnsi="Times New Roman" w:cs="Times New Roman"/>
          <w:color w:val="auto"/>
        </w:rPr>
      </w:pPr>
      <w:r w:rsidRPr="00A2611B">
        <w:rPr>
          <w:rFonts w:ascii="Times New Roman" w:hAnsi="Times New Roman" w:cs="Times New Roman"/>
          <w:b/>
          <w:bCs/>
          <w:color w:val="auto"/>
        </w:rPr>
        <w:t>Predmet</w:t>
      </w:r>
    </w:p>
    <w:p w14:paraId="41E0AD08" w14:textId="77777777" w:rsidR="0034246F" w:rsidRPr="00A2611B" w:rsidRDefault="0034246F" w:rsidP="0034246F">
      <w:pPr>
        <w:pStyle w:val="Default"/>
        <w:rPr>
          <w:rFonts w:ascii="Times New Roman" w:hAnsi="Times New Roman" w:cs="Times New Roman"/>
          <w:color w:val="auto"/>
        </w:rPr>
      </w:pPr>
      <w:r w:rsidRPr="00A2611B">
        <w:rPr>
          <w:rFonts w:ascii="Times New Roman" w:hAnsi="Times New Roman" w:cs="Times New Roman"/>
          <w:color w:val="auto"/>
        </w:rPr>
        <w:t xml:space="preserve">Predmetom tohto VZN je: </w:t>
      </w:r>
    </w:p>
    <w:p w14:paraId="635AE73E" w14:textId="77777777" w:rsidR="0034246F" w:rsidRPr="00A2611B" w:rsidRDefault="0034246F" w:rsidP="00952F51">
      <w:pPr>
        <w:pStyle w:val="Default"/>
        <w:rPr>
          <w:rFonts w:ascii="Times New Roman" w:hAnsi="Times New Roman" w:cs="Times New Roman"/>
          <w:color w:val="auto"/>
        </w:rPr>
      </w:pPr>
      <w:r w:rsidRPr="00A2611B">
        <w:rPr>
          <w:rFonts w:ascii="Times New Roman" w:hAnsi="Times New Roman" w:cs="Times New Roman"/>
          <w:color w:val="auto"/>
        </w:rPr>
        <w:t xml:space="preserve">1) Určenie miesta a času zápisu dieťaťa na plnenie povinnej školskej dochádzky v základnej škole. </w:t>
      </w:r>
    </w:p>
    <w:p w14:paraId="31661F79" w14:textId="77777777" w:rsidR="0034246F" w:rsidRPr="00A2611B" w:rsidRDefault="0034246F" w:rsidP="00952F51">
      <w:pPr>
        <w:pStyle w:val="Default"/>
        <w:rPr>
          <w:rFonts w:ascii="Times New Roman" w:hAnsi="Times New Roman" w:cs="Times New Roman"/>
          <w:color w:val="auto"/>
        </w:rPr>
      </w:pPr>
      <w:r w:rsidRPr="00A2611B">
        <w:rPr>
          <w:rFonts w:ascii="Times New Roman" w:hAnsi="Times New Roman" w:cs="Times New Roman"/>
          <w:color w:val="auto"/>
        </w:rPr>
        <w:t xml:space="preserve">2) Určenie výšky mesačného príspevku za pobyt dieťaťa v materskej škole. </w:t>
      </w:r>
    </w:p>
    <w:p w14:paraId="35D238A7" w14:textId="77777777" w:rsidR="0034246F" w:rsidRPr="00A2611B" w:rsidRDefault="0034246F" w:rsidP="00952F51">
      <w:pPr>
        <w:pStyle w:val="Default"/>
        <w:rPr>
          <w:rFonts w:ascii="Times New Roman" w:hAnsi="Times New Roman" w:cs="Times New Roman"/>
          <w:color w:val="auto"/>
        </w:rPr>
      </w:pPr>
      <w:r w:rsidRPr="00A2611B">
        <w:rPr>
          <w:rFonts w:ascii="Times New Roman" w:hAnsi="Times New Roman" w:cs="Times New Roman"/>
          <w:color w:val="auto"/>
        </w:rPr>
        <w:t xml:space="preserve">3) Určenie výšky príspevku na čiastočnú úhradu nákladov a podmienky úhrady v školskej jedálni. </w:t>
      </w:r>
    </w:p>
    <w:p w14:paraId="5CD43462" w14:textId="77777777" w:rsidR="0034246F" w:rsidRPr="00A2611B" w:rsidRDefault="0034246F" w:rsidP="00952F51">
      <w:pPr>
        <w:pStyle w:val="Default"/>
        <w:rPr>
          <w:rFonts w:ascii="Times New Roman" w:hAnsi="Times New Roman" w:cs="Times New Roman"/>
          <w:color w:val="auto"/>
        </w:rPr>
      </w:pPr>
      <w:r w:rsidRPr="00A2611B">
        <w:rPr>
          <w:rFonts w:ascii="Times New Roman" w:hAnsi="Times New Roman" w:cs="Times New Roman"/>
          <w:color w:val="auto"/>
        </w:rPr>
        <w:t xml:space="preserve">4) Určenie výšky mesačného príspevku na čiastočnú úhradu nákladov spojených s činnosťou školského klubu detí. </w:t>
      </w:r>
    </w:p>
    <w:p w14:paraId="53EA8C03" w14:textId="77777777" w:rsidR="0034246F" w:rsidRPr="00A2611B" w:rsidRDefault="0034246F" w:rsidP="0034246F">
      <w:pPr>
        <w:pStyle w:val="Default"/>
        <w:rPr>
          <w:rFonts w:ascii="Times New Roman" w:hAnsi="Times New Roman" w:cs="Times New Roman"/>
          <w:color w:val="auto"/>
        </w:rPr>
      </w:pPr>
    </w:p>
    <w:p w14:paraId="680A24F5" w14:textId="77777777" w:rsidR="0034246F" w:rsidRPr="00A2611B" w:rsidRDefault="0034246F" w:rsidP="0034246F">
      <w:pPr>
        <w:pStyle w:val="Default"/>
        <w:rPr>
          <w:rFonts w:ascii="Times New Roman" w:hAnsi="Times New Roman" w:cs="Times New Roman"/>
          <w:color w:val="auto"/>
        </w:rPr>
      </w:pPr>
    </w:p>
    <w:p w14:paraId="6838AAFC" w14:textId="77777777" w:rsidR="0034246F" w:rsidRPr="00A2611B" w:rsidRDefault="0034246F" w:rsidP="0034246F">
      <w:pPr>
        <w:pStyle w:val="Default"/>
        <w:jc w:val="center"/>
        <w:rPr>
          <w:rFonts w:ascii="Times New Roman" w:hAnsi="Times New Roman" w:cs="Times New Roman"/>
          <w:color w:val="auto"/>
        </w:rPr>
      </w:pPr>
      <w:r w:rsidRPr="00A2611B">
        <w:rPr>
          <w:rFonts w:ascii="Times New Roman" w:hAnsi="Times New Roman" w:cs="Times New Roman"/>
          <w:b/>
          <w:bCs/>
          <w:color w:val="auto"/>
        </w:rPr>
        <w:t>DRUHÁ ČASŤ</w:t>
      </w:r>
    </w:p>
    <w:p w14:paraId="61047989" w14:textId="77777777" w:rsidR="0034246F" w:rsidRPr="00A2611B" w:rsidRDefault="0034246F" w:rsidP="0034246F">
      <w:pPr>
        <w:pStyle w:val="Default"/>
        <w:jc w:val="center"/>
        <w:rPr>
          <w:rFonts w:ascii="Times New Roman" w:hAnsi="Times New Roman" w:cs="Times New Roman"/>
          <w:b/>
          <w:bCs/>
          <w:color w:val="auto"/>
        </w:rPr>
      </w:pPr>
      <w:r w:rsidRPr="00A2611B">
        <w:rPr>
          <w:rFonts w:ascii="Times New Roman" w:hAnsi="Times New Roman" w:cs="Times New Roman"/>
          <w:b/>
          <w:bCs/>
          <w:color w:val="auto"/>
        </w:rPr>
        <w:t>Článok 3</w:t>
      </w:r>
    </w:p>
    <w:p w14:paraId="03B75D82" w14:textId="77777777" w:rsidR="0034246F" w:rsidRPr="00A2611B" w:rsidRDefault="0034246F" w:rsidP="0034246F">
      <w:pPr>
        <w:pStyle w:val="Default"/>
        <w:jc w:val="center"/>
        <w:rPr>
          <w:rFonts w:ascii="Times New Roman" w:hAnsi="Times New Roman" w:cs="Times New Roman"/>
          <w:color w:val="auto"/>
        </w:rPr>
      </w:pPr>
    </w:p>
    <w:p w14:paraId="2C8AE472" w14:textId="77777777" w:rsidR="0034246F" w:rsidRPr="00A2611B" w:rsidRDefault="0034246F" w:rsidP="0034246F">
      <w:pPr>
        <w:pStyle w:val="Default"/>
        <w:jc w:val="center"/>
        <w:rPr>
          <w:rFonts w:ascii="Times New Roman" w:hAnsi="Times New Roman" w:cs="Times New Roman"/>
          <w:color w:val="auto"/>
        </w:rPr>
      </w:pPr>
      <w:r w:rsidRPr="00A2611B">
        <w:rPr>
          <w:rFonts w:ascii="Times New Roman" w:hAnsi="Times New Roman" w:cs="Times New Roman"/>
          <w:b/>
          <w:bCs/>
          <w:color w:val="auto"/>
        </w:rPr>
        <w:t>Určenie miesta a času zápisu dieťaťa</w:t>
      </w:r>
    </w:p>
    <w:p w14:paraId="676AC74C" w14:textId="77777777" w:rsidR="0034246F" w:rsidRPr="00A2611B" w:rsidRDefault="0034246F" w:rsidP="0034246F">
      <w:pPr>
        <w:pStyle w:val="Default"/>
        <w:jc w:val="center"/>
        <w:rPr>
          <w:rFonts w:ascii="Times New Roman" w:hAnsi="Times New Roman" w:cs="Times New Roman"/>
          <w:b/>
          <w:bCs/>
          <w:color w:val="auto"/>
        </w:rPr>
      </w:pPr>
      <w:r w:rsidRPr="00A2611B">
        <w:rPr>
          <w:rFonts w:ascii="Times New Roman" w:hAnsi="Times New Roman" w:cs="Times New Roman"/>
          <w:b/>
          <w:bCs/>
          <w:color w:val="auto"/>
        </w:rPr>
        <w:t>na plnenie povinnej školskej dochádzky v základnej škole</w:t>
      </w:r>
    </w:p>
    <w:p w14:paraId="066C9F4E" w14:textId="77777777" w:rsidR="0034246F" w:rsidRPr="00A2611B" w:rsidRDefault="0034246F" w:rsidP="0034246F">
      <w:pPr>
        <w:pStyle w:val="Default"/>
        <w:jc w:val="center"/>
        <w:rPr>
          <w:rFonts w:ascii="Times New Roman" w:hAnsi="Times New Roman" w:cs="Times New Roman"/>
          <w:color w:val="auto"/>
        </w:rPr>
      </w:pPr>
    </w:p>
    <w:p w14:paraId="10282E02" w14:textId="77777777" w:rsidR="0034246F" w:rsidRPr="00A2611B" w:rsidRDefault="0034246F" w:rsidP="00056914">
      <w:pPr>
        <w:pStyle w:val="Default"/>
        <w:rPr>
          <w:rFonts w:ascii="Times New Roman" w:hAnsi="Times New Roman" w:cs="Times New Roman"/>
          <w:color w:val="auto"/>
        </w:rPr>
      </w:pPr>
      <w:r w:rsidRPr="00A2611B">
        <w:rPr>
          <w:rFonts w:ascii="Times New Roman" w:hAnsi="Times New Roman" w:cs="Times New Roman"/>
          <w:color w:val="auto"/>
        </w:rPr>
        <w:t xml:space="preserve">1) Zákonný zástupca dieťaťa je povinný prihlásiť dieťa na plnenie povinnej školskej dochádzky v základnej škole. </w:t>
      </w:r>
    </w:p>
    <w:p w14:paraId="7079BED1" w14:textId="77777777" w:rsidR="0034246F" w:rsidRPr="00A2611B" w:rsidRDefault="0034246F" w:rsidP="00056914">
      <w:pPr>
        <w:pStyle w:val="Zkladntext3"/>
        <w:spacing w:after="0" w:line="240" w:lineRule="auto"/>
        <w:rPr>
          <w:rFonts w:ascii="Times New Roman" w:hAnsi="Times New Roman"/>
          <w:sz w:val="24"/>
          <w:szCs w:val="24"/>
        </w:rPr>
      </w:pPr>
      <w:r w:rsidRPr="00A2611B">
        <w:rPr>
          <w:rFonts w:ascii="Times New Roman" w:hAnsi="Times New Roman"/>
          <w:sz w:val="24"/>
          <w:szCs w:val="24"/>
        </w:rPr>
        <w:t>2) Povinná školská dochádzka začína začiatkom školského roka, ktorý nasleduje po dni, keď dieťa dovŕši šiesty rok veku a dosiahne školskú spôsobilosť. Ďalšie podrobnosti upravuje § 19 školského zákona.</w:t>
      </w:r>
    </w:p>
    <w:p w14:paraId="099A4BB2" w14:textId="77777777" w:rsidR="0034246F" w:rsidRPr="00A2611B" w:rsidRDefault="0034246F" w:rsidP="00056914">
      <w:pPr>
        <w:pStyle w:val="Zkladntext3"/>
        <w:spacing w:after="0" w:line="240" w:lineRule="auto"/>
        <w:rPr>
          <w:rFonts w:ascii="Times New Roman" w:hAnsi="Times New Roman"/>
          <w:sz w:val="24"/>
          <w:szCs w:val="24"/>
        </w:rPr>
      </w:pPr>
      <w:r>
        <w:rPr>
          <w:rFonts w:ascii="Times New Roman" w:hAnsi="Times New Roman"/>
          <w:sz w:val="24"/>
          <w:szCs w:val="24"/>
        </w:rPr>
        <w:t>3)</w:t>
      </w:r>
      <w:r w:rsidRPr="00A2611B">
        <w:rPr>
          <w:rFonts w:ascii="Times New Roman" w:hAnsi="Times New Roman"/>
          <w:sz w:val="24"/>
          <w:szCs w:val="24"/>
        </w:rPr>
        <w:t xml:space="preserve">Žiak plní povinnú školskú dochádzku v základnej škole v školskom obvode, v ktorom má trvalý pobyt (spádová škola), ak zákonný zástupca pre svoje dieťa nevyberie inú základnú školu. Žiak môže plniť povinnú školskú dochádzku v inej spádovej základnej škole so súhlasom jej riaditeľa. </w:t>
      </w:r>
    </w:p>
    <w:p w14:paraId="7F569133" w14:textId="77777777" w:rsidR="0034246F" w:rsidRPr="00A2611B" w:rsidRDefault="0034246F" w:rsidP="00056914">
      <w:pPr>
        <w:pStyle w:val="Zkladntext3"/>
        <w:spacing w:after="0" w:line="240" w:lineRule="auto"/>
        <w:rPr>
          <w:rFonts w:ascii="Times New Roman" w:hAnsi="Times New Roman"/>
          <w:sz w:val="24"/>
          <w:szCs w:val="24"/>
        </w:rPr>
      </w:pPr>
      <w:r>
        <w:rPr>
          <w:rFonts w:ascii="Times New Roman" w:hAnsi="Times New Roman"/>
          <w:sz w:val="24"/>
          <w:szCs w:val="24"/>
        </w:rPr>
        <w:t>4)</w:t>
      </w:r>
      <w:r w:rsidRPr="00A2611B">
        <w:rPr>
          <w:rFonts w:ascii="Times New Roman" w:hAnsi="Times New Roman"/>
          <w:sz w:val="24"/>
          <w:szCs w:val="24"/>
        </w:rPr>
        <w:t>Žiak, ktorý nemá trvalé bydlisko, plní povinnú školskú dochádzku v spádovej škole, ktorú určí orgán miestnej štátnej správy v školstve.</w:t>
      </w:r>
    </w:p>
    <w:p w14:paraId="370D51CE" w14:textId="77777777" w:rsidR="0034246F" w:rsidRPr="00A2611B" w:rsidRDefault="0034246F" w:rsidP="00056914">
      <w:pPr>
        <w:pStyle w:val="Zkladntext3"/>
        <w:spacing w:after="0" w:line="240" w:lineRule="auto"/>
        <w:rPr>
          <w:rFonts w:ascii="Times New Roman" w:hAnsi="Times New Roman"/>
          <w:sz w:val="24"/>
          <w:szCs w:val="24"/>
        </w:rPr>
      </w:pPr>
      <w:r w:rsidRPr="00A2611B">
        <w:rPr>
          <w:rFonts w:ascii="Times New Roman" w:hAnsi="Times New Roman"/>
          <w:sz w:val="24"/>
          <w:szCs w:val="24"/>
        </w:rPr>
        <w:t>Ďalšie podrobnosti o plnení povinnej školskej dochádzky upravuje školský zákon.</w:t>
      </w:r>
    </w:p>
    <w:p w14:paraId="746C3196" w14:textId="1EBC6D17" w:rsidR="0034246F" w:rsidRPr="00A2611B" w:rsidRDefault="0034246F" w:rsidP="00056914">
      <w:pPr>
        <w:pStyle w:val="Default"/>
        <w:rPr>
          <w:rFonts w:ascii="Times New Roman" w:hAnsi="Times New Roman" w:cs="Times New Roman"/>
          <w:color w:val="auto"/>
        </w:rPr>
      </w:pPr>
      <w:r w:rsidRPr="00A2611B">
        <w:rPr>
          <w:rFonts w:ascii="Times New Roman" w:hAnsi="Times New Roman" w:cs="Times New Roman"/>
          <w:color w:val="auto"/>
        </w:rPr>
        <w:t xml:space="preserve"> </w:t>
      </w:r>
      <w:r>
        <w:rPr>
          <w:rFonts w:ascii="Times New Roman" w:hAnsi="Times New Roman" w:cs="Times New Roman"/>
          <w:color w:val="auto"/>
        </w:rPr>
        <w:t>5</w:t>
      </w:r>
      <w:r w:rsidRPr="00A2611B">
        <w:rPr>
          <w:rFonts w:ascii="Times New Roman" w:hAnsi="Times New Roman" w:cs="Times New Roman"/>
          <w:color w:val="auto"/>
        </w:rPr>
        <w:t xml:space="preserve">) Zápis detí sa koná v základnej škole nasledovne: </w:t>
      </w:r>
    </w:p>
    <w:p w14:paraId="75B73C74" w14:textId="77777777" w:rsidR="0034246F" w:rsidRPr="00A2611B" w:rsidRDefault="0034246F" w:rsidP="00056914">
      <w:pPr>
        <w:pStyle w:val="Default"/>
        <w:rPr>
          <w:rFonts w:ascii="Times New Roman" w:hAnsi="Times New Roman" w:cs="Times New Roman"/>
          <w:color w:val="auto"/>
        </w:rPr>
      </w:pPr>
      <w:r w:rsidRPr="00A2611B">
        <w:rPr>
          <w:rFonts w:ascii="Times New Roman" w:hAnsi="Times New Roman" w:cs="Times New Roman"/>
          <w:color w:val="auto"/>
        </w:rPr>
        <w:t xml:space="preserve">a) miesto zápisu: Základná škola nár. um. Ľ. </w:t>
      </w:r>
      <w:proofErr w:type="spellStart"/>
      <w:r w:rsidRPr="00A2611B">
        <w:rPr>
          <w:rFonts w:ascii="Times New Roman" w:hAnsi="Times New Roman" w:cs="Times New Roman"/>
          <w:color w:val="auto"/>
        </w:rPr>
        <w:t>Podjavorinskej</w:t>
      </w:r>
      <w:proofErr w:type="spellEnd"/>
      <w:r w:rsidRPr="00A2611B">
        <w:rPr>
          <w:rFonts w:ascii="Times New Roman" w:hAnsi="Times New Roman" w:cs="Times New Roman"/>
          <w:color w:val="auto"/>
        </w:rPr>
        <w:t xml:space="preserve"> s materskou školou </w:t>
      </w:r>
      <w:r w:rsidRPr="00A2611B">
        <w:rPr>
          <w:rFonts w:ascii="Times New Roman" w:hAnsi="Times New Roman" w:cs="Times New Roman"/>
          <w:bCs/>
          <w:color w:val="auto"/>
        </w:rPr>
        <w:t>Bzince pod Javorinou</w:t>
      </w:r>
      <w:r>
        <w:rPr>
          <w:rFonts w:ascii="Times New Roman" w:hAnsi="Times New Roman" w:cs="Times New Roman"/>
          <w:bCs/>
          <w:color w:val="auto"/>
        </w:rPr>
        <w:t>,</w:t>
      </w:r>
      <w:r w:rsidRPr="00A2611B">
        <w:rPr>
          <w:rFonts w:ascii="Times New Roman" w:hAnsi="Times New Roman" w:cs="Times New Roman"/>
          <w:b/>
          <w:bCs/>
          <w:color w:val="auto"/>
        </w:rPr>
        <w:t xml:space="preserve"> </w:t>
      </w:r>
      <w:r w:rsidRPr="00001683">
        <w:rPr>
          <w:rFonts w:ascii="Times New Roman" w:hAnsi="Times New Roman" w:cs="Times New Roman"/>
          <w:bCs/>
          <w:color w:val="auto"/>
        </w:rPr>
        <w:t>Školská</w:t>
      </w:r>
      <w:r>
        <w:rPr>
          <w:rFonts w:ascii="Times New Roman" w:hAnsi="Times New Roman" w:cs="Times New Roman"/>
          <w:b/>
          <w:bCs/>
          <w:color w:val="auto"/>
        </w:rPr>
        <w:t xml:space="preserve"> </w:t>
      </w:r>
      <w:r w:rsidRPr="00A2611B">
        <w:rPr>
          <w:rFonts w:ascii="Times New Roman" w:hAnsi="Times New Roman" w:cs="Times New Roman"/>
          <w:color w:val="auto"/>
        </w:rPr>
        <w:t>346</w:t>
      </w:r>
      <w:r>
        <w:rPr>
          <w:rFonts w:ascii="Times New Roman" w:hAnsi="Times New Roman" w:cs="Times New Roman"/>
          <w:color w:val="auto"/>
        </w:rPr>
        <w:t>/31</w:t>
      </w:r>
      <w:r w:rsidRPr="00A2611B">
        <w:rPr>
          <w:rFonts w:ascii="Times New Roman" w:hAnsi="Times New Roman" w:cs="Times New Roman"/>
          <w:color w:val="auto"/>
        </w:rPr>
        <w:t xml:space="preserve">, </w:t>
      </w:r>
      <w:r>
        <w:rPr>
          <w:rFonts w:ascii="Times New Roman" w:hAnsi="Times New Roman" w:cs="Times New Roman"/>
          <w:color w:val="auto"/>
        </w:rPr>
        <w:t>916 11</w:t>
      </w:r>
    </w:p>
    <w:p w14:paraId="11971CD0" w14:textId="6FC8EB40" w:rsidR="0034246F" w:rsidRPr="00A2611B" w:rsidRDefault="0034246F" w:rsidP="00056914">
      <w:pPr>
        <w:pStyle w:val="Default"/>
        <w:rPr>
          <w:rFonts w:ascii="Times New Roman" w:hAnsi="Times New Roman" w:cs="Times New Roman"/>
          <w:color w:val="auto"/>
        </w:rPr>
      </w:pPr>
      <w:r w:rsidRPr="00A2611B">
        <w:rPr>
          <w:rFonts w:ascii="Times New Roman" w:hAnsi="Times New Roman" w:cs="Times New Roman"/>
          <w:color w:val="auto"/>
        </w:rPr>
        <w:t xml:space="preserve">b) termín zápisu: od 1. apríla do 30. apríla, ktorý predchádza začiatku školského roka, v ktorom má dieťa začať plniť povinnú školskú dochádzku, </w:t>
      </w:r>
    </w:p>
    <w:p w14:paraId="6D3915FA" w14:textId="77777777" w:rsidR="0034246F" w:rsidRPr="00A2611B" w:rsidRDefault="0034246F" w:rsidP="00056914">
      <w:pPr>
        <w:pStyle w:val="Default"/>
        <w:rPr>
          <w:rFonts w:ascii="Times New Roman" w:hAnsi="Times New Roman" w:cs="Times New Roman"/>
          <w:color w:val="auto"/>
        </w:rPr>
      </w:pPr>
      <w:r w:rsidRPr="00A2611B">
        <w:rPr>
          <w:rFonts w:ascii="Times New Roman" w:hAnsi="Times New Roman" w:cs="Times New Roman"/>
          <w:color w:val="auto"/>
        </w:rPr>
        <w:t xml:space="preserve">c) čas zápisu: od 13.00 hod. do 17.00 hod. </w:t>
      </w:r>
    </w:p>
    <w:p w14:paraId="420CFD6C" w14:textId="77777777" w:rsidR="0034246F" w:rsidRPr="00A2611B" w:rsidRDefault="0034246F" w:rsidP="00056914">
      <w:pPr>
        <w:pStyle w:val="Default"/>
        <w:rPr>
          <w:rFonts w:ascii="Times New Roman" w:hAnsi="Times New Roman" w:cs="Times New Roman"/>
          <w:color w:val="auto"/>
        </w:rPr>
      </w:pPr>
      <w:r>
        <w:rPr>
          <w:rFonts w:ascii="Times New Roman" w:hAnsi="Times New Roman" w:cs="Times New Roman"/>
          <w:color w:val="auto"/>
        </w:rPr>
        <w:t>6</w:t>
      </w:r>
      <w:r w:rsidRPr="00A2611B">
        <w:rPr>
          <w:rFonts w:ascii="Times New Roman" w:hAnsi="Times New Roman" w:cs="Times New Roman"/>
          <w:color w:val="auto"/>
        </w:rPr>
        <w:t xml:space="preserve">) Základná škola pri zápise dieťaťa vyžaduje nasledovné osobné údaje: </w:t>
      </w:r>
    </w:p>
    <w:p w14:paraId="0762FDC4" w14:textId="77777777" w:rsidR="0034246F" w:rsidRPr="00A2611B" w:rsidRDefault="0034246F" w:rsidP="00056914">
      <w:pPr>
        <w:pStyle w:val="Default"/>
        <w:rPr>
          <w:rFonts w:ascii="Times New Roman" w:hAnsi="Times New Roman" w:cs="Times New Roman"/>
          <w:color w:val="auto"/>
        </w:rPr>
      </w:pPr>
      <w:r w:rsidRPr="00A2611B">
        <w:rPr>
          <w:rFonts w:ascii="Times New Roman" w:hAnsi="Times New Roman" w:cs="Times New Roman"/>
          <w:color w:val="auto"/>
        </w:rPr>
        <w:t xml:space="preserve">a) meno a priezvisko, dátum a miesto narodenia, adresa trvalého pobytu, rodné číslo, štátna príslušnosť, národnosť dieťaťa, </w:t>
      </w:r>
    </w:p>
    <w:p w14:paraId="7BAE0065" w14:textId="77777777" w:rsidR="0034246F" w:rsidRPr="00A2611B" w:rsidRDefault="0034246F" w:rsidP="00056914">
      <w:pPr>
        <w:pStyle w:val="Default"/>
        <w:rPr>
          <w:rFonts w:ascii="Times New Roman" w:hAnsi="Times New Roman" w:cs="Times New Roman"/>
          <w:color w:val="auto"/>
        </w:rPr>
      </w:pPr>
      <w:r w:rsidRPr="00A2611B">
        <w:rPr>
          <w:rFonts w:ascii="Times New Roman" w:hAnsi="Times New Roman" w:cs="Times New Roman"/>
          <w:color w:val="auto"/>
        </w:rPr>
        <w:t xml:space="preserve">b) meno a priezvisko, adresa trvalého pobytu zákonných zástupcov. </w:t>
      </w:r>
    </w:p>
    <w:p w14:paraId="5D522BBC" w14:textId="77777777" w:rsidR="0034246F" w:rsidRPr="00A2611B" w:rsidRDefault="0034246F" w:rsidP="00056914">
      <w:pPr>
        <w:pStyle w:val="Default"/>
        <w:rPr>
          <w:rFonts w:ascii="Times New Roman" w:hAnsi="Times New Roman" w:cs="Times New Roman"/>
          <w:color w:val="auto"/>
        </w:rPr>
      </w:pPr>
      <w:r>
        <w:rPr>
          <w:rFonts w:ascii="Times New Roman" w:hAnsi="Times New Roman" w:cs="Times New Roman"/>
          <w:color w:val="auto"/>
        </w:rPr>
        <w:t>7</w:t>
      </w:r>
      <w:r w:rsidRPr="00A2611B">
        <w:rPr>
          <w:rFonts w:ascii="Times New Roman" w:hAnsi="Times New Roman" w:cs="Times New Roman"/>
          <w:color w:val="auto"/>
        </w:rPr>
        <w:t xml:space="preserve">) V prípade, že si zákonný zástupca nesplní povinnosť prihlásiť dieťa na plnenie povinnej školskej dochádzky, dopustí sa priestupku, za ktorý je možné uložiť pokutu do 331,50 €. </w:t>
      </w:r>
    </w:p>
    <w:p w14:paraId="3464ADAE" w14:textId="77777777" w:rsidR="0034246F" w:rsidRPr="00A2611B" w:rsidRDefault="0034246F" w:rsidP="00056914">
      <w:pPr>
        <w:pStyle w:val="Default"/>
        <w:rPr>
          <w:rFonts w:ascii="Times New Roman" w:hAnsi="Times New Roman" w:cs="Times New Roman"/>
          <w:color w:val="auto"/>
        </w:rPr>
      </w:pPr>
      <w:r>
        <w:rPr>
          <w:rFonts w:ascii="Times New Roman" w:hAnsi="Times New Roman" w:cs="Times New Roman"/>
          <w:color w:val="auto"/>
        </w:rPr>
        <w:t>8</w:t>
      </w:r>
      <w:r w:rsidRPr="00A2611B">
        <w:rPr>
          <w:rFonts w:ascii="Times New Roman" w:hAnsi="Times New Roman" w:cs="Times New Roman"/>
          <w:color w:val="auto"/>
        </w:rPr>
        <w:t xml:space="preserve">) </w:t>
      </w:r>
      <w:r w:rsidRPr="00A2611B">
        <w:rPr>
          <w:rFonts w:ascii="Times New Roman" w:hAnsi="Times New Roman" w:cs="Times New Roman"/>
        </w:rPr>
        <w:t>V osobitných závažných prípadoch môže škola dohodnúť so zákonným zástupcom žiaka náhradný termín zápisu.</w:t>
      </w:r>
    </w:p>
    <w:p w14:paraId="1567B2A5" w14:textId="77777777" w:rsidR="0034246F" w:rsidRDefault="0034246F" w:rsidP="0034246F">
      <w:pPr>
        <w:pStyle w:val="Default"/>
        <w:jc w:val="center"/>
        <w:rPr>
          <w:rFonts w:ascii="Times New Roman" w:hAnsi="Times New Roman" w:cs="Times New Roman"/>
          <w:b/>
          <w:bCs/>
          <w:color w:val="auto"/>
        </w:rPr>
      </w:pPr>
    </w:p>
    <w:p w14:paraId="4EA28783" w14:textId="77777777" w:rsidR="0034246F" w:rsidRPr="00A2611B" w:rsidRDefault="0034246F" w:rsidP="0034246F">
      <w:pPr>
        <w:pStyle w:val="Default"/>
        <w:jc w:val="center"/>
        <w:rPr>
          <w:rFonts w:ascii="Times New Roman" w:hAnsi="Times New Roman" w:cs="Times New Roman"/>
          <w:color w:val="auto"/>
        </w:rPr>
      </w:pPr>
      <w:r w:rsidRPr="00A2611B">
        <w:rPr>
          <w:rFonts w:ascii="Times New Roman" w:hAnsi="Times New Roman" w:cs="Times New Roman"/>
          <w:b/>
          <w:bCs/>
          <w:color w:val="auto"/>
        </w:rPr>
        <w:t>TRETIA ČASŤ</w:t>
      </w:r>
    </w:p>
    <w:p w14:paraId="4C357C63" w14:textId="77777777" w:rsidR="0034246F" w:rsidRPr="00A2611B" w:rsidRDefault="0034246F" w:rsidP="0034246F">
      <w:pPr>
        <w:pStyle w:val="Default"/>
        <w:jc w:val="center"/>
        <w:rPr>
          <w:rFonts w:ascii="Times New Roman" w:hAnsi="Times New Roman" w:cs="Times New Roman"/>
          <w:b/>
          <w:bCs/>
          <w:color w:val="auto"/>
        </w:rPr>
      </w:pPr>
      <w:r w:rsidRPr="00A2611B">
        <w:rPr>
          <w:rFonts w:ascii="Times New Roman" w:hAnsi="Times New Roman" w:cs="Times New Roman"/>
          <w:b/>
          <w:bCs/>
          <w:color w:val="auto"/>
        </w:rPr>
        <w:t>Školy</w:t>
      </w:r>
    </w:p>
    <w:p w14:paraId="3AF1CCF7" w14:textId="77777777" w:rsidR="0034246F" w:rsidRPr="00A2611B" w:rsidRDefault="0034246F" w:rsidP="0034246F">
      <w:pPr>
        <w:pStyle w:val="Default"/>
        <w:jc w:val="center"/>
        <w:rPr>
          <w:rFonts w:ascii="Times New Roman" w:hAnsi="Times New Roman" w:cs="Times New Roman"/>
          <w:color w:val="auto"/>
        </w:rPr>
      </w:pPr>
    </w:p>
    <w:p w14:paraId="6950E1E4" w14:textId="77777777" w:rsidR="0034246F" w:rsidRPr="00A2611B" w:rsidRDefault="0034246F" w:rsidP="0034246F">
      <w:pPr>
        <w:pStyle w:val="Default"/>
        <w:jc w:val="center"/>
        <w:rPr>
          <w:rFonts w:ascii="Times New Roman" w:hAnsi="Times New Roman" w:cs="Times New Roman"/>
          <w:color w:val="auto"/>
        </w:rPr>
      </w:pPr>
      <w:r w:rsidRPr="00A2611B">
        <w:rPr>
          <w:rFonts w:ascii="Times New Roman" w:hAnsi="Times New Roman" w:cs="Times New Roman"/>
          <w:b/>
          <w:bCs/>
          <w:color w:val="auto"/>
        </w:rPr>
        <w:t>Článok 4</w:t>
      </w:r>
    </w:p>
    <w:p w14:paraId="5EF6D094" w14:textId="77777777" w:rsidR="0034246F" w:rsidRPr="00A2611B" w:rsidRDefault="0034246F" w:rsidP="0034246F">
      <w:pPr>
        <w:pStyle w:val="Default"/>
        <w:jc w:val="center"/>
        <w:rPr>
          <w:rFonts w:ascii="Times New Roman" w:hAnsi="Times New Roman" w:cs="Times New Roman"/>
          <w:b/>
          <w:bCs/>
          <w:color w:val="auto"/>
        </w:rPr>
      </w:pPr>
      <w:r w:rsidRPr="00A2611B">
        <w:rPr>
          <w:rFonts w:ascii="Times New Roman" w:hAnsi="Times New Roman" w:cs="Times New Roman"/>
          <w:b/>
          <w:bCs/>
          <w:color w:val="auto"/>
        </w:rPr>
        <w:t>Výška príspevku na čiastočnú úhradu nákladov za pobyt dieťaťa v materskej škole</w:t>
      </w:r>
    </w:p>
    <w:p w14:paraId="3DAC950F" w14:textId="77777777" w:rsidR="0034246F" w:rsidRPr="00A2611B" w:rsidRDefault="0034246F" w:rsidP="0034246F">
      <w:pPr>
        <w:pStyle w:val="Default"/>
        <w:jc w:val="center"/>
        <w:rPr>
          <w:rFonts w:ascii="Times New Roman" w:hAnsi="Times New Roman" w:cs="Times New Roman"/>
          <w:color w:val="auto"/>
        </w:rPr>
      </w:pPr>
    </w:p>
    <w:p w14:paraId="20DF2B61" w14:textId="77777777" w:rsidR="0034246F" w:rsidRPr="00A2611B" w:rsidRDefault="0034246F" w:rsidP="00056914">
      <w:pPr>
        <w:pStyle w:val="Default"/>
        <w:rPr>
          <w:rFonts w:ascii="Times New Roman" w:hAnsi="Times New Roman" w:cs="Times New Roman"/>
          <w:color w:val="auto"/>
        </w:rPr>
      </w:pPr>
      <w:r w:rsidRPr="00A2611B">
        <w:rPr>
          <w:rFonts w:ascii="Times New Roman" w:hAnsi="Times New Roman" w:cs="Times New Roman"/>
          <w:color w:val="auto"/>
        </w:rPr>
        <w:t>1) Za pobyt dieťaťa v materskej škole prispieva zákonný zástupca na čiastočnú úhradu výdavkov materskej školy mesačne na jedno dieťa sumou 1</w:t>
      </w:r>
      <w:r>
        <w:rPr>
          <w:rFonts w:ascii="Times New Roman" w:hAnsi="Times New Roman" w:cs="Times New Roman"/>
          <w:color w:val="auto"/>
        </w:rPr>
        <w:t>5</w:t>
      </w:r>
      <w:r w:rsidRPr="00A2611B">
        <w:rPr>
          <w:rFonts w:ascii="Times New Roman" w:hAnsi="Times New Roman" w:cs="Times New Roman"/>
          <w:color w:val="auto"/>
        </w:rPr>
        <w:t xml:space="preserve">,- €. </w:t>
      </w:r>
    </w:p>
    <w:p w14:paraId="2C8FF44B" w14:textId="77777777" w:rsidR="0034246F" w:rsidRPr="00A2611B" w:rsidRDefault="0034246F" w:rsidP="00056914">
      <w:pPr>
        <w:pStyle w:val="Default"/>
        <w:rPr>
          <w:rFonts w:ascii="Times New Roman" w:hAnsi="Times New Roman" w:cs="Times New Roman"/>
          <w:color w:val="auto"/>
        </w:rPr>
      </w:pPr>
      <w:r w:rsidRPr="00A2611B">
        <w:rPr>
          <w:rFonts w:ascii="Times New Roman" w:hAnsi="Times New Roman" w:cs="Times New Roman"/>
          <w:color w:val="auto"/>
        </w:rPr>
        <w:t xml:space="preserve">2) Príspevok sa neuhrádza za dieťa: </w:t>
      </w:r>
    </w:p>
    <w:p w14:paraId="299BA2BC" w14:textId="77777777" w:rsidR="0034246F" w:rsidRPr="00A2611B" w:rsidRDefault="0034246F" w:rsidP="00056914">
      <w:pPr>
        <w:pStyle w:val="Default"/>
        <w:rPr>
          <w:rFonts w:ascii="Times New Roman" w:hAnsi="Times New Roman" w:cs="Times New Roman"/>
          <w:color w:val="auto"/>
        </w:rPr>
      </w:pPr>
      <w:r w:rsidRPr="00A2611B">
        <w:rPr>
          <w:rFonts w:ascii="Times New Roman" w:hAnsi="Times New Roman" w:cs="Times New Roman"/>
          <w:color w:val="auto"/>
        </w:rPr>
        <w:t xml:space="preserve">a) ktoré má jeden rok pred plnením povinnej školskej dochádzky, </w:t>
      </w:r>
    </w:p>
    <w:p w14:paraId="52BED6B2" w14:textId="77777777" w:rsidR="0034246F" w:rsidRPr="00A2611B" w:rsidRDefault="0034246F" w:rsidP="00056914">
      <w:pPr>
        <w:pStyle w:val="Default"/>
        <w:rPr>
          <w:rFonts w:ascii="Times New Roman" w:hAnsi="Times New Roman" w:cs="Times New Roman"/>
          <w:color w:val="auto"/>
        </w:rPr>
      </w:pPr>
      <w:r w:rsidRPr="00A2611B">
        <w:rPr>
          <w:rFonts w:ascii="Times New Roman" w:hAnsi="Times New Roman" w:cs="Times New Roman"/>
          <w:color w:val="auto"/>
        </w:rPr>
        <w:t xml:space="preserve">b) ak zákonný zástupca dieťaťa predloží riaditeľovi Základnej školy s materskou školou doklad o tom, že je poberateľom dávky v hmotnej núdzi a príspevkov k dávke v hmotnej núdzi podľa zákona č. 599/2003 o pomoci v hmotnej núdzi a o zmene a doplnení niektorých zákonov v znení neskorších predpisov, </w:t>
      </w:r>
    </w:p>
    <w:p w14:paraId="7E3F40AE" w14:textId="77777777" w:rsidR="0034246F" w:rsidRPr="00A2611B" w:rsidRDefault="0034246F" w:rsidP="00056914">
      <w:pPr>
        <w:pStyle w:val="Default"/>
        <w:rPr>
          <w:rFonts w:ascii="Times New Roman" w:hAnsi="Times New Roman" w:cs="Times New Roman"/>
          <w:color w:val="auto"/>
        </w:rPr>
      </w:pPr>
      <w:r w:rsidRPr="00A2611B">
        <w:rPr>
          <w:rFonts w:ascii="Times New Roman" w:hAnsi="Times New Roman" w:cs="Times New Roman"/>
          <w:color w:val="auto"/>
        </w:rPr>
        <w:t xml:space="preserve">c) ktoré je umiestnené v zariadení na základe rozhodnutia súdu. </w:t>
      </w:r>
    </w:p>
    <w:p w14:paraId="5BA14121" w14:textId="77777777" w:rsidR="0034246F" w:rsidRPr="00A2611B" w:rsidRDefault="0034246F" w:rsidP="00056914">
      <w:pPr>
        <w:pStyle w:val="Default"/>
        <w:rPr>
          <w:rFonts w:ascii="Times New Roman" w:hAnsi="Times New Roman" w:cs="Times New Roman"/>
          <w:color w:val="auto"/>
        </w:rPr>
      </w:pPr>
      <w:r w:rsidRPr="00A2611B">
        <w:rPr>
          <w:rFonts w:ascii="Times New Roman" w:hAnsi="Times New Roman" w:cs="Times New Roman"/>
          <w:color w:val="auto"/>
        </w:rPr>
        <w:t xml:space="preserve">3) Príspevok na základe tohto VZN sa neuhrádza za dieťa: </w:t>
      </w:r>
    </w:p>
    <w:p w14:paraId="544C7ACF" w14:textId="77777777" w:rsidR="0034246F" w:rsidRPr="00A2611B" w:rsidRDefault="0034246F" w:rsidP="00056914">
      <w:pPr>
        <w:pStyle w:val="Default"/>
        <w:rPr>
          <w:rFonts w:ascii="Times New Roman" w:hAnsi="Times New Roman" w:cs="Times New Roman"/>
          <w:color w:val="auto"/>
        </w:rPr>
      </w:pPr>
      <w:r w:rsidRPr="00A2611B">
        <w:rPr>
          <w:rFonts w:ascii="Times New Roman" w:hAnsi="Times New Roman" w:cs="Times New Roman"/>
          <w:color w:val="auto"/>
        </w:rPr>
        <w:t xml:space="preserve">a) ktoré má prerušenú dochádzku do materskej školy na viac, ako 30 po sebe nasledujúcich kalendárnych dní z dôvodu choroby alebo rodinných dôvodov preukázateľným spôsobom, </w:t>
      </w:r>
    </w:p>
    <w:p w14:paraId="15103FA7" w14:textId="77777777" w:rsidR="0034246F" w:rsidRPr="00A2611B" w:rsidRDefault="0034246F" w:rsidP="00056914">
      <w:pPr>
        <w:pStyle w:val="Default"/>
        <w:rPr>
          <w:rFonts w:ascii="Times New Roman" w:hAnsi="Times New Roman" w:cs="Times New Roman"/>
          <w:color w:val="auto"/>
        </w:rPr>
      </w:pPr>
      <w:r w:rsidRPr="00A2611B">
        <w:rPr>
          <w:rFonts w:ascii="Times New Roman" w:hAnsi="Times New Roman" w:cs="Times New Roman"/>
          <w:color w:val="auto"/>
        </w:rPr>
        <w:t xml:space="preserve">b) ktoré nedochádzalo do materskej školy v čase školských prázdnin, </w:t>
      </w:r>
    </w:p>
    <w:p w14:paraId="2B66A516" w14:textId="77777777" w:rsidR="0034246F" w:rsidRPr="00A2611B" w:rsidRDefault="0034246F" w:rsidP="00056914">
      <w:pPr>
        <w:pStyle w:val="Default"/>
        <w:rPr>
          <w:rFonts w:ascii="Times New Roman" w:hAnsi="Times New Roman" w:cs="Times New Roman"/>
          <w:color w:val="auto"/>
        </w:rPr>
      </w:pPr>
      <w:r w:rsidRPr="00A2611B">
        <w:rPr>
          <w:rFonts w:ascii="Times New Roman" w:hAnsi="Times New Roman" w:cs="Times New Roman"/>
          <w:color w:val="auto"/>
        </w:rPr>
        <w:t xml:space="preserve">c) počas prerušenia prevádzky materskej školy, ktorá bola zapríčinená zriaďovateľom, </w:t>
      </w:r>
    </w:p>
    <w:p w14:paraId="1BD81868" w14:textId="77777777" w:rsidR="0034246F" w:rsidRPr="00A2611B" w:rsidRDefault="0034246F" w:rsidP="00056914">
      <w:pPr>
        <w:pStyle w:val="Default"/>
        <w:rPr>
          <w:rFonts w:ascii="Times New Roman" w:hAnsi="Times New Roman" w:cs="Times New Roman"/>
          <w:color w:val="auto"/>
        </w:rPr>
      </w:pPr>
      <w:r w:rsidRPr="00A2611B">
        <w:rPr>
          <w:rFonts w:ascii="Times New Roman" w:hAnsi="Times New Roman" w:cs="Times New Roman"/>
          <w:color w:val="auto"/>
        </w:rPr>
        <w:t xml:space="preserve">d) z iných závažných dôvodov, ktoré môže zohľadniť a uznať riaditeľ školy. </w:t>
      </w:r>
    </w:p>
    <w:p w14:paraId="4C2D1856" w14:textId="77777777" w:rsidR="0034246F" w:rsidRPr="00A2611B" w:rsidRDefault="0034246F" w:rsidP="00056914">
      <w:pPr>
        <w:pStyle w:val="Default"/>
        <w:rPr>
          <w:rFonts w:ascii="Times New Roman" w:hAnsi="Times New Roman" w:cs="Times New Roman"/>
          <w:color w:val="auto"/>
        </w:rPr>
      </w:pPr>
      <w:r w:rsidRPr="00A2611B">
        <w:rPr>
          <w:rFonts w:ascii="Times New Roman" w:hAnsi="Times New Roman" w:cs="Times New Roman"/>
          <w:color w:val="auto"/>
        </w:rPr>
        <w:lastRenderedPageBreak/>
        <w:t xml:space="preserve">4) V prípadoch podľa bodu 3 písm. a) až d) uhrádza zákonný zástupca pomernú časť určeného príspevku na základe rozhodnutia riaditeľa školy. Žiadosť na úhradu pomernej časti podľa bodu 3 písm. a) a d) sa podáva v podateľni Základnej školy nár. um. Ľ. </w:t>
      </w:r>
      <w:proofErr w:type="spellStart"/>
      <w:r w:rsidRPr="00A2611B">
        <w:rPr>
          <w:rFonts w:ascii="Times New Roman" w:hAnsi="Times New Roman" w:cs="Times New Roman"/>
          <w:color w:val="auto"/>
        </w:rPr>
        <w:t>Podjavorinskej</w:t>
      </w:r>
      <w:proofErr w:type="spellEnd"/>
      <w:r w:rsidRPr="00A2611B">
        <w:rPr>
          <w:rFonts w:ascii="Times New Roman" w:hAnsi="Times New Roman" w:cs="Times New Roman"/>
          <w:color w:val="auto"/>
        </w:rPr>
        <w:t xml:space="preserve"> s materskou školou </w:t>
      </w:r>
      <w:r w:rsidRPr="00A2611B">
        <w:rPr>
          <w:rFonts w:ascii="Times New Roman" w:hAnsi="Times New Roman" w:cs="Times New Roman"/>
          <w:bCs/>
          <w:color w:val="auto"/>
        </w:rPr>
        <w:t>Bzince pod Javorinou</w:t>
      </w:r>
      <w:r>
        <w:rPr>
          <w:rFonts w:ascii="Times New Roman" w:hAnsi="Times New Roman" w:cs="Times New Roman"/>
          <w:bCs/>
          <w:color w:val="auto"/>
        </w:rPr>
        <w:t>, Školská</w:t>
      </w:r>
      <w:r w:rsidRPr="00A2611B">
        <w:rPr>
          <w:rFonts w:ascii="Times New Roman" w:hAnsi="Times New Roman" w:cs="Times New Roman"/>
          <w:b/>
          <w:bCs/>
          <w:color w:val="auto"/>
        </w:rPr>
        <w:t xml:space="preserve"> </w:t>
      </w:r>
      <w:r w:rsidRPr="00A2611B">
        <w:rPr>
          <w:rFonts w:ascii="Times New Roman" w:hAnsi="Times New Roman" w:cs="Times New Roman"/>
          <w:color w:val="auto"/>
        </w:rPr>
        <w:t>346</w:t>
      </w:r>
      <w:r>
        <w:rPr>
          <w:rFonts w:ascii="Times New Roman" w:hAnsi="Times New Roman" w:cs="Times New Roman"/>
          <w:color w:val="auto"/>
        </w:rPr>
        <w:t>/31, 916 11</w:t>
      </w:r>
      <w:r w:rsidRPr="00A2611B">
        <w:rPr>
          <w:rFonts w:ascii="Times New Roman" w:hAnsi="Times New Roman" w:cs="Times New Roman"/>
          <w:color w:val="auto"/>
        </w:rPr>
        <w:t xml:space="preserve">. K žiadosti je nutné doložiť preukázateľné doklady (napr. potvrdenie lekára a iné). Výšku pomernej časti príspevku určí riaditeľ školy. </w:t>
      </w:r>
    </w:p>
    <w:p w14:paraId="790B6AD0" w14:textId="77777777" w:rsidR="0034246F" w:rsidRPr="00A2611B" w:rsidRDefault="0034246F" w:rsidP="00056914">
      <w:pPr>
        <w:pStyle w:val="Default"/>
        <w:rPr>
          <w:rFonts w:ascii="Times New Roman" w:hAnsi="Times New Roman" w:cs="Times New Roman"/>
          <w:color w:val="auto"/>
        </w:rPr>
      </w:pPr>
      <w:r w:rsidRPr="00A2611B">
        <w:rPr>
          <w:rFonts w:ascii="Times New Roman" w:hAnsi="Times New Roman" w:cs="Times New Roman"/>
          <w:color w:val="auto"/>
        </w:rPr>
        <w:t xml:space="preserve">5) Príspevok uhrádza zákonný zástupca dieťaťa mesačne do 15. dňa </w:t>
      </w:r>
      <w:r>
        <w:rPr>
          <w:rFonts w:ascii="Times New Roman" w:hAnsi="Times New Roman" w:cs="Times New Roman"/>
          <w:color w:val="auto"/>
        </w:rPr>
        <w:t>predchádzajúceho</w:t>
      </w:r>
      <w:r w:rsidRPr="00A2611B">
        <w:rPr>
          <w:rFonts w:ascii="Times New Roman" w:hAnsi="Times New Roman" w:cs="Times New Roman"/>
          <w:color w:val="auto"/>
        </w:rPr>
        <w:t xml:space="preserve"> kalendárneho mesiaca </w:t>
      </w:r>
      <w:r>
        <w:rPr>
          <w:rFonts w:ascii="Times New Roman" w:hAnsi="Times New Roman" w:cs="Times New Roman"/>
          <w:color w:val="auto"/>
        </w:rPr>
        <w:t xml:space="preserve">bezhotovostným prevodom alebo  poštovou poukážkou na účet </w:t>
      </w:r>
      <w:r w:rsidRPr="00A2611B">
        <w:rPr>
          <w:rFonts w:ascii="Times New Roman" w:hAnsi="Times New Roman" w:cs="Times New Roman"/>
          <w:color w:val="auto"/>
        </w:rPr>
        <w:t xml:space="preserve">Základnej školy nár. um. Ľ. </w:t>
      </w:r>
      <w:proofErr w:type="spellStart"/>
      <w:r w:rsidRPr="00A2611B">
        <w:rPr>
          <w:rFonts w:ascii="Times New Roman" w:hAnsi="Times New Roman" w:cs="Times New Roman"/>
          <w:color w:val="auto"/>
        </w:rPr>
        <w:t>Podjavorinskej</w:t>
      </w:r>
      <w:proofErr w:type="spellEnd"/>
      <w:r w:rsidRPr="00A2611B">
        <w:rPr>
          <w:rFonts w:ascii="Times New Roman" w:hAnsi="Times New Roman" w:cs="Times New Roman"/>
          <w:color w:val="auto"/>
        </w:rPr>
        <w:t xml:space="preserve"> s materskou školou </w:t>
      </w:r>
      <w:r w:rsidRPr="00A2611B">
        <w:rPr>
          <w:rFonts w:ascii="Times New Roman" w:hAnsi="Times New Roman" w:cs="Times New Roman"/>
          <w:bCs/>
          <w:color w:val="auto"/>
        </w:rPr>
        <w:t>Bzince pod Javorinou</w:t>
      </w:r>
      <w:r>
        <w:rPr>
          <w:rFonts w:ascii="Times New Roman" w:hAnsi="Times New Roman" w:cs="Times New Roman"/>
          <w:bCs/>
          <w:color w:val="auto"/>
        </w:rPr>
        <w:t>, Školská</w:t>
      </w:r>
      <w:r w:rsidRPr="00A2611B">
        <w:rPr>
          <w:rFonts w:ascii="Times New Roman" w:hAnsi="Times New Roman" w:cs="Times New Roman"/>
          <w:b/>
          <w:bCs/>
          <w:color w:val="auto"/>
        </w:rPr>
        <w:t xml:space="preserve"> </w:t>
      </w:r>
      <w:r w:rsidRPr="00A2611B">
        <w:rPr>
          <w:rFonts w:ascii="Times New Roman" w:hAnsi="Times New Roman" w:cs="Times New Roman"/>
          <w:color w:val="auto"/>
        </w:rPr>
        <w:t>346</w:t>
      </w:r>
      <w:r>
        <w:rPr>
          <w:rFonts w:ascii="Times New Roman" w:hAnsi="Times New Roman" w:cs="Times New Roman"/>
          <w:color w:val="auto"/>
        </w:rPr>
        <w:t>/31, 916 11</w:t>
      </w:r>
      <w:r w:rsidRPr="00A2611B">
        <w:rPr>
          <w:rFonts w:ascii="Times New Roman" w:hAnsi="Times New Roman" w:cs="Times New Roman"/>
          <w:color w:val="auto"/>
        </w:rPr>
        <w:t xml:space="preserve">. </w:t>
      </w:r>
    </w:p>
    <w:p w14:paraId="460DAA05" w14:textId="77777777" w:rsidR="0034246F" w:rsidRDefault="0034246F" w:rsidP="00056914">
      <w:pPr>
        <w:pStyle w:val="Default"/>
        <w:rPr>
          <w:rFonts w:ascii="Times New Roman" w:hAnsi="Times New Roman" w:cs="Times New Roman"/>
          <w:color w:val="auto"/>
        </w:rPr>
      </w:pPr>
      <w:r w:rsidRPr="00A2611B">
        <w:rPr>
          <w:rFonts w:ascii="Times New Roman" w:hAnsi="Times New Roman" w:cs="Times New Roman"/>
          <w:color w:val="auto"/>
        </w:rPr>
        <w:t>6) Príspevok je možné zaplatiť vopred aj na dlhšie časové obdobie</w:t>
      </w:r>
      <w:r>
        <w:rPr>
          <w:rFonts w:ascii="Times New Roman" w:hAnsi="Times New Roman" w:cs="Times New Roman"/>
          <w:color w:val="auto"/>
        </w:rPr>
        <w:t xml:space="preserve"> – do konca kalendárneho roka</w:t>
      </w:r>
      <w:r w:rsidRPr="00A2611B">
        <w:rPr>
          <w:rFonts w:ascii="Times New Roman" w:hAnsi="Times New Roman" w:cs="Times New Roman"/>
          <w:color w:val="auto"/>
        </w:rPr>
        <w:t xml:space="preserve">. </w:t>
      </w:r>
    </w:p>
    <w:p w14:paraId="1540506B" w14:textId="77777777" w:rsidR="0034246F" w:rsidRPr="00A2611B" w:rsidRDefault="0034246F" w:rsidP="00056914">
      <w:pPr>
        <w:pStyle w:val="Default"/>
        <w:rPr>
          <w:rFonts w:ascii="Times New Roman" w:hAnsi="Times New Roman" w:cs="Times New Roman"/>
          <w:color w:val="auto"/>
        </w:rPr>
      </w:pPr>
      <w:proofErr w:type="spellStart"/>
      <w:r>
        <w:rPr>
          <w:rFonts w:ascii="Times New Roman" w:hAnsi="Times New Roman" w:cs="Times New Roman"/>
          <w:color w:val="auto"/>
        </w:rPr>
        <w:t>č.ú</w:t>
      </w:r>
      <w:proofErr w:type="spellEnd"/>
      <w:r>
        <w:rPr>
          <w:rFonts w:ascii="Times New Roman" w:hAnsi="Times New Roman" w:cs="Times New Roman"/>
          <w:color w:val="auto"/>
        </w:rPr>
        <w:t xml:space="preserve">. ZŠ : </w:t>
      </w:r>
      <w:r w:rsidRPr="00FB6736">
        <w:rPr>
          <w:rFonts w:ascii="Times New Roman" w:hAnsi="Times New Roman" w:cs="Times New Roman"/>
          <w:b/>
          <w:color w:val="auto"/>
        </w:rPr>
        <w:t>SK16 5600 0000 0058 5482 6001</w:t>
      </w:r>
    </w:p>
    <w:p w14:paraId="5F59E11A" w14:textId="77777777" w:rsidR="0034246F" w:rsidRPr="00A2611B" w:rsidRDefault="0034246F" w:rsidP="00056914">
      <w:pPr>
        <w:pStyle w:val="Default"/>
        <w:rPr>
          <w:rFonts w:ascii="Times New Roman" w:hAnsi="Times New Roman" w:cs="Times New Roman"/>
          <w:color w:val="auto"/>
        </w:rPr>
      </w:pPr>
    </w:p>
    <w:p w14:paraId="05818982" w14:textId="77777777" w:rsidR="0034246F" w:rsidRPr="00A2611B" w:rsidRDefault="0034246F" w:rsidP="0034246F">
      <w:pPr>
        <w:pStyle w:val="Default"/>
        <w:jc w:val="center"/>
        <w:rPr>
          <w:rFonts w:ascii="Times New Roman" w:hAnsi="Times New Roman" w:cs="Times New Roman"/>
          <w:color w:val="auto"/>
        </w:rPr>
      </w:pPr>
      <w:r w:rsidRPr="00A2611B">
        <w:rPr>
          <w:rFonts w:ascii="Times New Roman" w:hAnsi="Times New Roman" w:cs="Times New Roman"/>
          <w:b/>
          <w:bCs/>
          <w:color w:val="auto"/>
        </w:rPr>
        <w:t>ŠTVRTÁ ČASŤ</w:t>
      </w:r>
    </w:p>
    <w:p w14:paraId="5584FB92" w14:textId="77777777" w:rsidR="0034246F" w:rsidRPr="00A2611B" w:rsidRDefault="0034246F" w:rsidP="0034246F">
      <w:pPr>
        <w:pStyle w:val="Default"/>
        <w:jc w:val="center"/>
        <w:rPr>
          <w:rFonts w:ascii="Times New Roman" w:hAnsi="Times New Roman" w:cs="Times New Roman"/>
          <w:color w:val="auto"/>
        </w:rPr>
      </w:pPr>
      <w:r w:rsidRPr="00A2611B">
        <w:rPr>
          <w:rFonts w:ascii="Times New Roman" w:hAnsi="Times New Roman" w:cs="Times New Roman"/>
          <w:b/>
          <w:bCs/>
          <w:color w:val="auto"/>
        </w:rPr>
        <w:t>Školské zariadenia</w:t>
      </w:r>
    </w:p>
    <w:p w14:paraId="69B3E47B" w14:textId="77777777" w:rsidR="0034246F" w:rsidRPr="00A2611B" w:rsidRDefault="0034246F" w:rsidP="0034246F">
      <w:pPr>
        <w:pStyle w:val="Default"/>
        <w:jc w:val="center"/>
        <w:rPr>
          <w:rFonts w:ascii="Times New Roman" w:hAnsi="Times New Roman" w:cs="Times New Roman"/>
          <w:color w:val="auto"/>
        </w:rPr>
      </w:pPr>
      <w:r w:rsidRPr="00A2611B">
        <w:rPr>
          <w:rFonts w:ascii="Times New Roman" w:hAnsi="Times New Roman" w:cs="Times New Roman"/>
          <w:b/>
          <w:bCs/>
          <w:color w:val="auto"/>
        </w:rPr>
        <w:t>a výšky príspevkov na čiastočnú úhradu ich nákladov</w:t>
      </w:r>
    </w:p>
    <w:p w14:paraId="355137B9" w14:textId="77777777" w:rsidR="0034246F" w:rsidRPr="00A2611B" w:rsidRDefault="0034246F" w:rsidP="0034246F">
      <w:pPr>
        <w:pStyle w:val="Default"/>
        <w:jc w:val="center"/>
        <w:rPr>
          <w:rFonts w:ascii="Times New Roman" w:hAnsi="Times New Roman" w:cs="Times New Roman"/>
          <w:b/>
          <w:bCs/>
          <w:color w:val="auto"/>
        </w:rPr>
      </w:pPr>
    </w:p>
    <w:p w14:paraId="07D38369" w14:textId="77777777" w:rsidR="0034246F" w:rsidRPr="00A2611B" w:rsidRDefault="0034246F" w:rsidP="0034246F">
      <w:pPr>
        <w:pStyle w:val="Default"/>
        <w:jc w:val="center"/>
        <w:rPr>
          <w:rFonts w:ascii="Times New Roman" w:hAnsi="Times New Roman" w:cs="Times New Roman"/>
          <w:color w:val="auto"/>
        </w:rPr>
      </w:pPr>
      <w:r w:rsidRPr="00A2611B">
        <w:rPr>
          <w:rFonts w:ascii="Times New Roman" w:hAnsi="Times New Roman" w:cs="Times New Roman"/>
          <w:b/>
          <w:bCs/>
          <w:color w:val="auto"/>
        </w:rPr>
        <w:t>Článok 5</w:t>
      </w:r>
    </w:p>
    <w:p w14:paraId="58650665" w14:textId="77777777" w:rsidR="0034246F" w:rsidRPr="00A2611B" w:rsidRDefault="0034246F" w:rsidP="0034246F">
      <w:pPr>
        <w:pStyle w:val="Default"/>
        <w:jc w:val="center"/>
        <w:rPr>
          <w:rFonts w:ascii="Times New Roman" w:hAnsi="Times New Roman" w:cs="Times New Roman"/>
          <w:b/>
          <w:bCs/>
          <w:color w:val="auto"/>
        </w:rPr>
      </w:pPr>
      <w:r w:rsidRPr="00A2611B">
        <w:rPr>
          <w:rFonts w:ascii="Times New Roman" w:hAnsi="Times New Roman" w:cs="Times New Roman"/>
          <w:b/>
          <w:bCs/>
          <w:color w:val="auto"/>
        </w:rPr>
        <w:t>Výška príspevkov na čiastočnú úhradu nákladov v školskej jedálni</w:t>
      </w:r>
    </w:p>
    <w:p w14:paraId="36B333D3" w14:textId="77777777" w:rsidR="0034246F" w:rsidRPr="00A2611B" w:rsidRDefault="0034246F" w:rsidP="0034246F">
      <w:pPr>
        <w:pStyle w:val="Default"/>
        <w:jc w:val="center"/>
        <w:rPr>
          <w:rFonts w:ascii="Times New Roman" w:hAnsi="Times New Roman" w:cs="Times New Roman"/>
          <w:color w:val="auto"/>
        </w:rPr>
      </w:pPr>
    </w:p>
    <w:p w14:paraId="13D7E50B" w14:textId="77777777" w:rsidR="0034246F" w:rsidRPr="00A2611B" w:rsidRDefault="0034246F" w:rsidP="00056914">
      <w:pPr>
        <w:pStyle w:val="Default"/>
        <w:rPr>
          <w:rFonts w:ascii="Times New Roman" w:hAnsi="Times New Roman" w:cs="Times New Roman"/>
          <w:color w:val="auto"/>
        </w:rPr>
      </w:pPr>
      <w:r w:rsidRPr="00A2611B">
        <w:rPr>
          <w:rFonts w:ascii="Times New Roman" w:hAnsi="Times New Roman" w:cs="Times New Roman"/>
          <w:color w:val="auto"/>
        </w:rPr>
        <w:t xml:space="preserve">1) Školská jedáleň a výdajná školská jedáleň pri materskej škole (ďalej len jedálne) poskytujú stravovanie pre deti, žiakov, zamestnancov školy. </w:t>
      </w:r>
    </w:p>
    <w:p w14:paraId="5C7AA419" w14:textId="77777777" w:rsidR="0034246F" w:rsidRPr="00A2611B" w:rsidRDefault="0034246F" w:rsidP="00056914">
      <w:pPr>
        <w:pStyle w:val="Default"/>
        <w:rPr>
          <w:rFonts w:ascii="Times New Roman" w:hAnsi="Times New Roman" w:cs="Times New Roman"/>
          <w:color w:val="auto"/>
        </w:rPr>
      </w:pPr>
      <w:r w:rsidRPr="00A2611B">
        <w:rPr>
          <w:rFonts w:ascii="Times New Roman" w:hAnsi="Times New Roman" w:cs="Times New Roman"/>
          <w:color w:val="auto"/>
        </w:rPr>
        <w:t xml:space="preserve">2) Školská jedáleň poskytuje stravovanie – obed aj iným fyzickým osobám a právnickým osobám, ako sú uvedené v bode 1 tohto článku, a to so súhlasom zriaďovateľa a príslušného regionálneho úradu verejného zdravotníctva za úhradu nákladov na nákup potravín a režijných nákladov. </w:t>
      </w:r>
    </w:p>
    <w:p w14:paraId="67F62966" w14:textId="77777777" w:rsidR="0034246F" w:rsidRPr="00A2611B" w:rsidRDefault="0034246F" w:rsidP="00056914">
      <w:pPr>
        <w:pStyle w:val="Default"/>
        <w:rPr>
          <w:rFonts w:ascii="Times New Roman" w:hAnsi="Times New Roman" w:cs="Times New Roman"/>
          <w:color w:val="auto"/>
        </w:rPr>
      </w:pPr>
      <w:r w:rsidRPr="00A2611B">
        <w:rPr>
          <w:rFonts w:ascii="Times New Roman" w:hAnsi="Times New Roman" w:cs="Times New Roman"/>
          <w:color w:val="auto"/>
        </w:rPr>
        <w:t xml:space="preserve">3) Jedálne poskytujú stravovanie za čiastočnú úhradu nákladov, ktoré uhrádza zákonný zástupca dieťaťa vo výške nákladov na nákup potravín podľa vekových kategórií stravníkov. Zákonný zástupca čiastočne prispieva na úhradu režijných nákladov na prevádzku školského stravovania. </w:t>
      </w:r>
    </w:p>
    <w:p w14:paraId="699F117B" w14:textId="77777777" w:rsidR="0034246F" w:rsidRPr="00A2611B" w:rsidRDefault="0034246F" w:rsidP="00056914">
      <w:pPr>
        <w:pStyle w:val="Default"/>
        <w:rPr>
          <w:rFonts w:ascii="Times New Roman" w:hAnsi="Times New Roman" w:cs="Times New Roman"/>
          <w:color w:val="auto"/>
        </w:rPr>
      </w:pPr>
      <w:r w:rsidRPr="00A2611B">
        <w:rPr>
          <w:rFonts w:ascii="Times New Roman" w:hAnsi="Times New Roman" w:cs="Times New Roman"/>
          <w:color w:val="auto"/>
        </w:rPr>
        <w:t xml:space="preserve">4) Finančné pásma určujú náklady na nákup potravín na jedno jedlo podľa vekových kategórií stravníkov a príspevok zákonného zástupcu dieťaťa a žiaka vo výške nákladov na nákup potravín. Sú stanovené Ministerstvom školstva, vedy, výskumu a športu Slovenskej republiky. </w:t>
      </w:r>
    </w:p>
    <w:p w14:paraId="166E9D50" w14:textId="77777777" w:rsidR="0034246F" w:rsidRPr="00A2611B" w:rsidRDefault="0034246F" w:rsidP="0034246F">
      <w:pPr>
        <w:pStyle w:val="Default"/>
        <w:rPr>
          <w:rFonts w:ascii="Times New Roman" w:hAnsi="Times New Roman" w:cs="Times New Roman"/>
          <w:color w:val="auto"/>
        </w:rPr>
      </w:pPr>
    </w:p>
    <w:p w14:paraId="7679771C" w14:textId="77777777" w:rsidR="00375B12" w:rsidRPr="004937A4" w:rsidRDefault="00375B12" w:rsidP="00375B12">
      <w:pPr>
        <w:pStyle w:val="Default"/>
        <w:jc w:val="center"/>
        <w:rPr>
          <w:rFonts w:ascii="Times New Roman" w:hAnsi="Times New Roman" w:cs="Times New Roman"/>
          <w:b/>
          <w:bCs/>
          <w:color w:val="auto"/>
        </w:rPr>
      </w:pPr>
      <w:r w:rsidRPr="004937A4">
        <w:rPr>
          <w:rFonts w:ascii="Times New Roman" w:hAnsi="Times New Roman" w:cs="Times New Roman"/>
          <w:b/>
          <w:bCs/>
          <w:color w:val="auto"/>
        </w:rPr>
        <w:t>Dotácia na podporu výchovy k stravovacím návykom dieťaťa</w:t>
      </w:r>
    </w:p>
    <w:p w14:paraId="2CDB6B6D" w14:textId="77777777" w:rsidR="00375B12" w:rsidRPr="004937A4" w:rsidRDefault="00375B12" w:rsidP="00375B12">
      <w:pPr>
        <w:pStyle w:val="Default"/>
        <w:jc w:val="center"/>
        <w:rPr>
          <w:rFonts w:ascii="Times New Roman" w:hAnsi="Times New Roman" w:cs="Times New Roman"/>
          <w:color w:val="auto"/>
        </w:rPr>
      </w:pPr>
    </w:p>
    <w:p w14:paraId="78B510FB" w14:textId="77777777" w:rsidR="00375B12" w:rsidRPr="004937A4" w:rsidRDefault="00375B12" w:rsidP="00375B12">
      <w:pPr>
        <w:pStyle w:val="Default"/>
        <w:spacing w:after="22"/>
        <w:rPr>
          <w:rFonts w:ascii="Times New Roman" w:hAnsi="Times New Roman" w:cs="Times New Roman"/>
          <w:color w:val="auto"/>
        </w:rPr>
      </w:pPr>
      <w:r w:rsidRPr="004937A4">
        <w:rPr>
          <w:rFonts w:ascii="Times New Roman" w:hAnsi="Times New Roman" w:cs="Times New Roman"/>
          <w:color w:val="auto"/>
        </w:rPr>
        <w:t>5) Dotáciu na podporu výchovy k stravovacím návykom dieťaťa možno poskytnúť na zabezpečenie obeda a iného jedla dieťaťu v materskej škole a v základnej škole. V zmysle zákona č. 544/2010 Z. z. o dotáciách v pôsobnosti MPSVaR SR.</w:t>
      </w:r>
    </w:p>
    <w:p w14:paraId="55596BF6" w14:textId="77777777" w:rsidR="00375B12" w:rsidRPr="004937A4" w:rsidRDefault="00375B12" w:rsidP="00375B12">
      <w:pPr>
        <w:pStyle w:val="Default"/>
        <w:spacing w:before="240" w:after="22"/>
        <w:rPr>
          <w:rFonts w:ascii="Times New Roman" w:hAnsi="Times New Roman" w:cs="Times New Roman"/>
          <w:color w:val="auto"/>
        </w:rPr>
      </w:pPr>
      <w:r w:rsidRPr="004937A4">
        <w:rPr>
          <w:rFonts w:ascii="Times New Roman" w:hAnsi="Times New Roman" w:cs="Times New Roman"/>
          <w:color w:val="auto"/>
        </w:rPr>
        <w:t xml:space="preserve">6) Ak sa dieťa musí diétne stravovať a má nárok na štátnu dotáciu, túto dotáciu vyplatí zriaďovateľ na základe žiadosti zákonnému zástupcovi dieťaťa. Zákonný zástupca je povinný predložiť zriaďovateľovi lekárske potvrdenie od lekára – špecialistu (gastroenterológ, </w:t>
      </w:r>
      <w:proofErr w:type="spellStart"/>
      <w:r w:rsidRPr="004937A4">
        <w:rPr>
          <w:rFonts w:ascii="Times New Roman" w:hAnsi="Times New Roman" w:cs="Times New Roman"/>
          <w:color w:val="auto"/>
        </w:rPr>
        <w:t>diabetológ</w:t>
      </w:r>
      <w:proofErr w:type="spellEnd"/>
      <w:r w:rsidRPr="004937A4">
        <w:rPr>
          <w:rFonts w:ascii="Times New Roman" w:hAnsi="Times New Roman" w:cs="Times New Roman"/>
          <w:color w:val="auto"/>
        </w:rPr>
        <w:t xml:space="preserve">, imunológ a pod.). </w:t>
      </w:r>
    </w:p>
    <w:p w14:paraId="628FA318" w14:textId="77777777" w:rsidR="00375B12" w:rsidRPr="004937A4" w:rsidRDefault="00375B12" w:rsidP="00375B12">
      <w:pPr>
        <w:pStyle w:val="Default"/>
        <w:spacing w:before="240"/>
        <w:rPr>
          <w:rFonts w:ascii="Times New Roman" w:hAnsi="Times New Roman" w:cs="Times New Roman"/>
          <w:color w:val="auto"/>
        </w:rPr>
      </w:pPr>
      <w:r w:rsidRPr="004937A4">
        <w:rPr>
          <w:rFonts w:ascii="Times New Roman" w:hAnsi="Times New Roman" w:cs="Times New Roman"/>
          <w:color w:val="auto"/>
        </w:rPr>
        <w:t xml:space="preserve">7) Príspevok, ktorý uhrádza zákonný zástupca dieťaťa materskej školy alebo žiaka základnej školy vo výške nákladov na nákup potravín podľa vekových kategórií stravníkov v nadväznosti na odporúčané výživové dávky a výška príspevku na režijné náklady sú určené za každý stravovací deň nasledovne: </w:t>
      </w:r>
    </w:p>
    <w:p w14:paraId="3B70AAAF" w14:textId="77777777" w:rsidR="00375B12" w:rsidRPr="004937A4" w:rsidRDefault="00375B12" w:rsidP="00375B12">
      <w:pPr>
        <w:pStyle w:val="Default"/>
        <w:rPr>
          <w:rFonts w:ascii="Times New Roman" w:hAnsi="Times New Roman" w:cs="Times New Roman"/>
          <w:color w:val="auto"/>
        </w:rPr>
      </w:pPr>
    </w:p>
    <w:p w14:paraId="6C50C2AE" w14:textId="77777777" w:rsidR="00375B12" w:rsidRPr="004937A4" w:rsidRDefault="00375B12" w:rsidP="00375B12">
      <w:pPr>
        <w:pStyle w:val="Default"/>
        <w:rPr>
          <w:rFonts w:ascii="Times New Roman" w:hAnsi="Times New Roman" w:cs="Times New Roman"/>
          <w:color w:val="auto"/>
        </w:rPr>
      </w:pPr>
      <w:r w:rsidRPr="004937A4">
        <w:rPr>
          <w:rFonts w:ascii="Times New Roman" w:hAnsi="Times New Roman" w:cs="Times New Roman"/>
          <w:color w:val="auto"/>
        </w:rPr>
        <w:lastRenderedPageBreak/>
        <w:t xml:space="preserve">Tabuľka: </w:t>
      </w:r>
    </w:p>
    <w:tbl>
      <w:tblPr>
        <w:tblStyle w:val="Mriekatabuky"/>
        <w:tblW w:w="10149" w:type="dxa"/>
        <w:tblLayout w:type="fixed"/>
        <w:tblLook w:val="04A0" w:firstRow="1" w:lastRow="0" w:firstColumn="1" w:lastColumn="0" w:noHBand="0" w:noVBand="1"/>
      </w:tblPr>
      <w:tblGrid>
        <w:gridCol w:w="1699"/>
        <w:gridCol w:w="933"/>
        <w:gridCol w:w="728"/>
        <w:gridCol w:w="1033"/>
        <w:gridCol w:w="738"/>
        <w:gridCol w:w="789"/>
        <w:gridCol w:w="1276"/>
        <w:gridCol w:w="992"/>
        <w:gridCol w:w="1961"/>
      </w:tblGrid>
      <w:tr w:rsidR="004937A4" w:rsidRPr="004937A4" w14:paraId="2A2DF670" w14:textId="77777777" w:rsidTr="00194469">
        <w:trPr>
          <w:trHeight w:val="381"/>
        </w:trPr>
        <w:tc>
          <w:tcPr>
            <w:tcW w:w="10149" w:type="dxa"/>
            <w:gridSpan w:val="9"/>
          </w:tcPr>
          <w:p w14:paraId="71497582" w14:textId="77777777" w:rsidR="00375B12" w:rsidRPr="004937A4" w:rsidRDefault="00375B12" w:rsidP="00194469">
            <w:pPr>
              <w:pStyle w:val="Default"/>
              <w:jc w:val="center"/>
              <w:rPr>
                <w:rFonts w:ascii="Times New Roman" w:hAnsi="Times New Roman" w:cs="Times New Roman"/>
                <w:color w:val="auto"/>
              </w:rPr>
            </w:pPr>
            <w:r w:rsidRPr="004937A4">
              <w:rPr>
                <w:rFonts w:ascii="Times New Roman" w:hAnsi="Times New Roman" w:cs="Times New Roman"/>
                <w:bCs/>
                <w:color w:val="auto"/>
              </w:rPr>
              <w:t>Finančné pásma – cenník určený MŠ SR : 3 pásmo</w:t>
            </w:r>
          </w:p>
        </w:tc>
      </w:tr>
      <w:tr w:rsidR="004937A4" w:rsidRPr="004937A4" w14:paraId="3250FA18" w14:textId="77777777" w:rsidTr="00194469">
        <w:trPr>
          <w:trHeight w:val="381"/>
        </w:trPr>
        <w:tc>
          <w:tcPr>
            <w:tcW w:w="1699" w:type="dxa"/>
          </w:tcPr>
          <w:p w14:paraId="4053E40E" w14:textId="77777777" w:rsidR="00375B12" w:rsidRPr="004937A4" w:rsidRDefault="00375B12" w:rsidP="00194469">
            <w:pPr>
              <w:rPr>
                <w:rFonts w:ascii="Times New Roman" w:hAnsi="Times New Roman"/>
                <w:sz w:val="24"/>
                <w:szCs w:val="24"/>
              </w:rPr>
            </w:pPr>
          </w:p>
        </w:tc>
        <w:tc>
          <w:tcPr>
            <w:tcW w:w="933" w:type="dxa"/>
          </w:tcPr>
          <w:p w14:paraId="6D60BDDB" w14:textId="77777777" w:rsidR="00375B12" w:rsidRPr="004937A4" w:rsidRDefault="00375B12" w:rsidP="00194469">
            <w:pPr>
              <w:rPr>
                <w:rFonts w:ascii="Times New Roman" w:hAnsi="Times New Roman"/>
                <w:sz w:val="24"/>
                <w:szCs w:val="24"/>
              </w:rPr>
            </w:pPr>
            <w:r w:rsidRPr="004937A4">
              <w:rPr>
                <w:rFonts w:ascii="Times New Roman" w:hAnsi="Times New Roman"/>
                <w:sz w:val="24"/>
                <w:szCs w:val="24"/>
              </w:rPr>
              <w:t>desiata</w:t>
            </w:r>
          </w:p>
        </w:tc>
        <w:tc>
          <w:tcPr>
            <w:tcW w:w="728" w:type="dxa"/>
          </w:tcPr>
          <w:p w14:paraId="3360736B" w14:textId="77777777" w:rsidR="00375B12" w:rsidRPr="004937A4" w:rsidRDefault="00375B12" w:rsidP="00194469">
            <w:pPr>
              <w:rPr>
                <w:rFonts w:ascii="Times New Roman" w:hAnsi="Times New Roman"/>
                <w:sz w:val="24"/>
                <w:szCs w:val="24"/>
              </w:rPr>
            </w:pPr>
            <w:r w:rsidRPr="004937A4">
              <w:rPr>
                <w:rFonts w:ascii="Times New Roman" w:hAnsi="Times New Roman"/>
                <w:sz w:val="24"/>
                <w:szCs w:val="24"/>
              </w:rPr>
              <w:t>obed</w:t>
            </w:r>
          </w:p>
        </w:tc>
        <w:tc>
          <w:tcPr>
            <w:tcW w:w="1033" w:type="dxa"/>
          </w:tcPr>
          <w:p w14:paraId="1638A943" w14:textId="77777777" w:rsidR="00375B12" w:rsidRPr="004937A4" w:rsidRDefault="00375B12" w:rsidP="00194469">
            <w:pPr>
              <w:rPr>
                <w:rFonts w:ascii="Times New Roman" w:hAnsi="Times New Roman"/>
                <w:sz w:val="24"/>
                <w:szCs w:val="24"/>
              </w:rPr>
            </w:pPr>
            <w:r w:rsidRPr="004937A4">
              <w:rPr>
                <w:rFonts w:ascii="Times New Roman" w:hAnsi="Times New Roman"/>
                <w:sz w:val="24"/>
                <w:szCs w:val="24"/>
              </w:rPr>
              <w:t>olovrant</w:t>
            </w:r>
          </w:p>
        </w:tc>
        <w:tc>
          <w:tcPr>
            <w:tcW w:w="738" w:type="dxa"/>
          </w:tcPr>
          <w:p w14:paraId="16C23D91" w14:textId="77777777" w:rsidR="00375B12" w:rsidRPr="004937A4" w:rsidRDefault="00375B12" w:rsidP="00194469">
            <w:pPr>
              <w:rPr>
                <w:rFonts w:ascii="Times New Roman" w:hAnsi="Times New Roman"/>
                <w:sz w:val="24"/>
                <w:szCs w:val="24"/>
              </w:rPr>
            </w:pPr>
            <w:r w:rsidRPr="004937A4">
              <w:rPr>
                <w:rFonts w:ascii="Times New Roman" w:hAnsi="Times New Roman"/>
                <w:sz w:val="24"/>
                <w:szCs w:val="24"/>
              </w:rPr>
              <w:t>réžia</w:t>
            </w:r>
          </w:p>
        </w:tc>
        <w:tc>
          <w:tcPr>
            <w:tcW w:w="789" w:type="dxa"/>
          </w:tcPr>
          <w:p w14:paraId="34C0AF6E" w14:textId="77777777" w:rsidR="00375B12" w:rsidRPr="004937A4" w:rsidRDefault="00375B12" w:rsidP="00194469">
            <w:pPr>
              <w:rPr>
                <w:rFonts w:ascii="Times New Roman" w:hAnsi="Times New Roman"/>
                <w:sz w:val="24"/>
                <w:szCs w:val="24"/>
              </w:rPr>
            </w:pPr>
            <w:r w:rsidRPr="004937A4">
              <w:rPr>
                <w:rFonts w:ascii="Times New Roman" w:hAnsi="Times New Roman"/>
                <w:sz w:val="24"/>
                <w:szCs w:val="24"/>
              </w:rPr>
              <w:t>spolu</w:t>
            </w:r>
          </w:p>
        </w:tc>
        <w:tc>
          <w:tcPr>
            <w:tcW w:w="1276" w:type="dxa"/>
          </w:tcPr>
          <w:p w14:paraId="5F16DAF0" w14:textId="77777777" w:rsidR="00375B12" w:rsidRPr="004937A4" w:rsidRDefault="00375B12" w:rsidP="00194469">
            <w:pPr>
              <w:rPr>
                <w:rFonts w:ascii="Times New Roman" w:hAnsi="Times New Roman"/>
                <w:sz w:val="24"/>
                <w:szCs w:val="24"/>
              </w:rPr>
            </w:pPr>
            <w:r w:rsidRPr="004937A4">
              <w:rPr>
                <w:rFonts w:ascii="Times New Roman" w:hAnsi="Times New Roman"/>
                <w:sz w:val="24"/>
                <w:szCs w:val="24"/>
              </w:rPr>
              <w:t>dotácia</w:t>
            </w:r>
          </w:p>
        </w:tc>
        <w:tc>
          <w:tcPr>
            <w:tcW w:w="992" w:type="dxa"/>
          </w:tcPr>
          <w:p w14:paraId="0ADA0A13" w14:textId="77777777" w:rsidR="00375B12" w:rsidRPr="004937A4" w:rsidRDefault="00375B12" w:rsidP="00194469">
            <w:pPr>
              <w:rPr>
                <w:rFonts w:ascii="Times New Roman" w:hAnsi="Times New Roman"/>
                <w:sz w:val="24"/>
                <w:szCs w:val="24"/>
              </w:rPr>
            </w:pPr>
            <w:r w:rsidRPr="004937A4">
              <w:rPr>
                <w:rFonts w:ascii="Times New Roman" w:hAnsi="Times New Roman"/>
                <w:sz w:val="24"/>
                <w:szCs w:val="24"/>
              </w:rPr>
              <w:t>obed (výška úhrady)</w:t>
            </w:r>
          </w:p>
        </w:tc>
        <w:tc>
          <w:tcPr>
            <w:tcW w:w="1961" w:type="dxa"/>
          </w:tcPr>
          <w:p w14:paraId="69C1290E" w14:textId="77777777" w:rsidR="00375B12" w:rsidRPr="004937A4" w:rsidRDefault="00375B12" w:rsidP="00194469">
            <w:pPr>
              <w:rPr>
                <w:rFonts w:ascii="Times New Roman" w:hAnsi="Times New Roman"/>
                <w:sz w:val="24"/>
                <w:szCs w:val="24"/>
              </w:rPr>
            </w:pPr>
            <w:r w:rsidRPr="004937A4">
              <w:rPr>
                <w:rFonts w:ascii="Times New Roman" w:hAnsi="Times New Roman"/>
                <w:sz w:val="24"/>
                <w:szCs w:val="24"/>
              </w:rPr>
              <w:t>Spolu obed + desiata(výška úhrady)</w:t>
            </w:r>
          </w:p>
        </w:tc>
      </w:tr>
      <w:tr w:rsidR="004937A4" w:rsidRPr="004937A4" w14:paraId="78569FD3" w14:textId="77777777" w:rsidTr="00194469">
        <w:trPr>
          <w:trHeight w:val="381"/>
        </w:trPr>
        <w:tc>
          <w:tcPr>
            <w:tcW w:w="1699" w:type="dxa"/>
          </w:tcPr>
          <w:p w14:paraId="679735CB" w14:textId="77777777" w:rsidR="00375B12" w:rsidRPr="004937A4" w:rsidRDefault="00375B12" w:rsidP="00194469">
            <w:pPr>
              <w:rPr>
                <w:rFonts w:ascii="Times New Roman" w:hAnsi="Times New Roman"/>
                <w:sz w:val="24"/>
                <w:szCs w:val="24"/>
              </w:rPr>
            </w:pPr>
            <w:r w:rsidRPr="004937A4">
              <w:rPr>
                <w:rFonts w:ascii="Times New Roman" w:hAnsi="Times New Roman"/>
                <w:sz w:val="24"/>
                <w:szCs w:val="24"/>
              </w:rPr>
              <w:t xml:space="preserve">MŠ </w:t>
            </w:r>
          </w:p>
        </w:tc>
        <w:tc>
          <w:tcPr>
            <w:tcW w:w="933" w:type="dxa"/>
          </w:tcPr>
          <w:p w14:paraId="2EF7AD1A" w14:textId="77777777" w:rsidR="00375B12" w:rsidRPr="004937A4" w:rsidRDefault="00375B12" w:rsidP="00194469">
            <w:pPr>
              <w:rPr>
                <w:rFonts w:ascii="Times New Roman" w:hAnsi="Times New Roman"/>
                <w:sz w:val="24"/>
                <w:szCs w:val="24"/>
              </w:rPr>
            </w:pPr>
            <w:r w:rsidRPr="004937A4">
              <w:rPr>
                <w:rFonts w:ascii="Times New Roman" w:hAnsi="Times New Roman"/>
                <w:sz w:val="24"/>
                <w:szCs w:val="24"/>
              </w:rPr>
              <w:t>0,50</w:t>
            </w:r>
          </w:p>
        </w:tc>
        <w:tc>
          <w:tcPr>
            <w:tcW w:w="728" w:type="dxa"/>
          </w:tcPr>
          <w:p w14:paraId="6EB877B0" w14:textId="77777777" w:rsidR="00375B12" w:rsidRPr="004937A4" w:rsidRDefault="00375B12" w:rsidP="00194469">
            <w:pPr>
              <w:rPr>
                <w:rFonts w:ascii="Times New Roman" w:hAnsi="Times New Roman"/>
                <w:sz w:val="24"/>
                <w:szCs w:val="24"/>
              </w:rPr>
            </w:pPr>
            <w:r w:rsidRPr="004937A4">
              <w:rPr>
                <w:rFonts w:ascii="Times New Roman" w:hAnsi="Times New Roman"/>
                <w:sz w:val="24"/>
                <w:szCs w:val="24"/>
              </w:rPr>
              <w:t>1,20</w:t>
            </w:r>
          </w:p>
        </w:tc>
        <w:tc>
          <w:tcPr>
            <w:tcW w:w="1033" w:type="dxa"/>
          </w:tcPr>
          <w:p w14:paraId="35D49273" w14:textId="77777777" w:rsidR="00375B12" w:rsidRPr="004937A4" w:rsidRDefault="00375B12" w:rsidP="00194469">
            <w:pPr>
              <w:rPr>
                <w:rFonts w:ascii="Times New Roman" w:hAnsi="Times New Roman"/>
                <w:sz w:val="24"/>
                <w:szCs w:val="24"/>
              </w:rPr>
            </w:pPr>
            <w:r w:rsidRPr="004937A4">
              <w:rPr>
                <w:rFonts w:ascii="Times New Roman" w:hAnsi="Times New Roman"/>
                <w:sz w:val="24"/>
                <w:szCs w:val="24"/>
              </w:rPr>
              <w:t>0,40</w:t>
            </w:r>
          </w:p>
        </w:tc>
        <w:tc>
          <w:tcPr>
            <w:tcW w:w="738" w:type="dxa"/>
          </w:tcPr>
          <w:p w14:paraId="370314D4" w14:textId="77777777" w:rsidR="00375B12" w:rsidRPr="004937A4" w:rsidRDefault="00375B12" w:rsidP="00194469">
            <w:pPr>
              <w:rPr>
                <w:rFonts w:ascii="Times New Roman" w:hAnsi="Times New Roman"/>
                <w:sz w:val="24"/>
                <w:szCs w:val="24"/>
              </w:rPr>
            </w:pPr>
            <w:r w:rsidRPr="004937A4">
              <w:rPr>
                <w:rFonts w:ascii="Times New Roman" w:hAnsi="Times New Roman"/>
                <w:sz w:val="24"/>
                <w:szCs w:val="24"/>
              </w:rPr>
              <w:t>0,25</w:t>
            </w:r>
          </w:p>
        </w:tc>
        <w:tc>
          <w:tcPr>
            <w:tcW w:w="789" w:type="dxa"/>
          </w:tcPr>
          <w:p w14:paraId="0C42D4B2" w14:textId="77777777" w:rsidR="00375B12" w:rsidRPr="004937A4" w:rsidRDefault="00375B12" w:rsidP="00194469">
            <w:pPr>
              <w:rPr>
                <w:rFonts w:ascii="Times New Roman" w:hAnsi="Times New Roman"/>
                <w:sz w:val="24"/>
                <w:szCs w:val="24"/>
              </w:rPr>
            </w:pPr>
            <w:r w:rsidRPr="004937A4">
              <w:rPr>
                <w:rFonts w:ascii="Times New Roman" w:hAnsi="Times New Roman"/>
                <w:sz w:val="24"/>
                <w:szCs w:val="24"/>
              </w:rPr>
              <w:t>2,35</w:t>
            </w:r>
          </w:p>
        </w:tc>
        <w:tc>
          <w:tcPr>
            <w:tcW w:w="1276" w:type="dxa"/>
          </w:tcPr>
          <w:p w14:paraId="7AE675AB" w14:textId="77777777" w:rsidR="00375B12" w:rsidRPr="004937A4" w:rsidRDefault="00375B12" w:rsidP="00194469">
            <w:pPr>
              <w:rPr>
                <w:rFonts w:ascii="Times New Roman" w:hAnsi="Times New Roman"/>
                <w:sz w:val="24"/>
                <w:szCs w:val="24"/>
              </w:rPr>
            </w:pPr>
          </w:p>
        </w:tc>
        <w:tc>
          <w:tcPr>
            <w:tcW w:w="992" w:type="dxa"/>
          </w:tcPr>
          <w:p w14:paraId="763D2C7C" w14:textId="77777777" w:rsidR="00375B12" w:rsidRPr="004937A4" w:rsidRDefault="00375B12" w:rsidP="00194469">
            <w:pPr>
              <w:rPr>
                <w:rFonts w:ascii="Times New Roman" w:hAnsi="Times New Roman"/>
                <w:sz w:val="24"/>
                <w:szCs w:val="24"/>
              </w:rPr>
            </w:pPr>
            <w:r w:rsidRPr="004937A4">
              <w:rPr>
                <w:rFonts w:ascii="Times New Roman" w:hAnsi="Times New Roman"/>
                <w:sz w:val="24"/>
                <w:szCs w:val="24"/>
              </w:rPr>
              <w:t>1,45</w:t>
            </w:r>
          </w:p>
        </w:tc>
        <w:tc>
          <w:tcPr>
            <w:tcW w:w="1961" w:type="dxa"/>
          </w:tcPr>
          <w:p w14:paraId="23E08B8F" w14:textId="77777777" w:rsidR="00375B12" w:rsidRPr="004937A4" w:rsidRDefault="00375B12" w:rsidP="00194469">
            <w:pPr>
              <w:rPr>
                <w:rFonts w:ascii="Times New Roman" w:hAnsi="Times New Roman"/>
                <w:sz w:val="24"/>
                <w:szCs w:val="24"/>
              </w:rPr>
            </w:pPr>
            <w:r w:rsidRPr="004937A4">
              <w:rPr>
                <w:rFonts w:ascii="Times New Roman" w:hAnsi="Times New Roman"/>
                <w:sz w:val="24"/>
                <w:szCs w:val="24"/>
              </w:rPr>
              <w:t>2,35</w:t>
            </w:r>
          </w:p>
        </w:tc>
      </w:tr>
      <w:tr w:rsidR="004937A4" w:rsidRPr="004937A4" w14:paraId="15499218" w14:textId="77777777" w:rsidTr="00194469">
        <w:trPr>
          <w:trHeight w:val="381"/>
        </w:trPr>
        <w:tc>
          <w:tcPr>
            <w:tcW w:w="1699" w:type="dxa"/>
          </w:tcPr>
          <w:p w14:paraId="2E3E484E" w14:textId="77777777" w:rsidR="00375B12" w:rsidRPr="004937A4" w:rsidRDefault="00375B12" w:rsidP="00194469">
            <w:pPr>
              <w:rPr>
                <w:rFonts w:ascii="Times New Roman" w:hAnsi="Times New Roman"/>
                <w:sz w:val="24"/>
                <w:szCs w:val="24"/>
              </w:rPr>
            </w:pPr>
            <w:r w:rsidRPr="004937A4">
              <w:rPr>
                <w:rFonts w:ascii="Times New Roman" w:hAnsi="Times New Roman"/>
                <w:sz w:val="24"/>
                <w:szCs w:val="24"/>
              </w:rPr>
              <w:t xml:space="preserve">ZŠ </w:t>
            </w:r>
            <w:proofErr w:type="spellStart"/>
            <w:r w:rsidRPr="004937A4">
              <w:rPr>
                <w:rFonts w:ascii="Times New Roman" w:hAnsi="Times New Roman"/>
                <w:sz w:val="24"/>
                <w:szCs w:val="24"/>
              </w:rPr>
              <w:t>I.stupeň</w:t>
            </w:r>
            <w:proofErr w:type="spellEnd"/>
          </w:p>
        </w:tc>
        <w:tc>
          <w:tcPr>
            <w:tcW w:w="933" w:type="dxa"/>
          </w:tcPr>
          <w:p w14:paraId="2668AC7B" w14:textId="77777777" w:rsidR="00375B12" w:rsidRPr="004937A4" w:rsidRDefault="00375B12" w:rsidP="00194469">
            <w:pPr>
              <w:rPr>
                <w:rFonts w:ascii="Times New Roman" w:hAnsi="Times New Roman"/>
                <w:sz w:val="24"/>
                <w:szCs w:val="24"/>
              </w:rPr>
            </w:pPr>
            <w:r w:rsidRPr="004937A4">
              <w:rPr>
                <w:rFonts w:ascii="Times New Roman" w:hAnsi="Times New Roman"/>
                <w:sz w:val="24"/>
                <w:szCs w:val="24"/>
              </w:rPr>
              <w:t>0,70</w:t>
            </w:r>
          </w:p>
        </w:tc>
        <w:tc>
          <w:tcPr>
            <w:tcW w:w="728" w:type="dxa"/>
          </w:tcPr>
          <w:p w14:paraId="18ADC3DA" w14:textId="77777777" w:rsidR="00375B12" w:rsidRPr="004937A4" w:rsidRDefault="00375B12" w:rsidP="00194469">
            <w:pPr>
              <w:rPr>
                <w:rFonts w:ascii="Times New Roman" w:hAnsi="Times New Roman"/>
                <w:sz w:val="24"/>
                <w:szCs w:val="24"/>
              </w:rPr>
            </w:pPr>
            <w:r w:rsidRPr="004937A4">
              <w:rPr>
                <w:rFonts w:ascii="Times New Roman" w:hAnsi="Times New Roman"/>
                <w:sz w:val="24"/>
                <w:szCs w:val="24"/>
              </w:rPr>
              <w:t>1,70</w:t>
            </w:r>
          </w:p>
        </w:tc>
        <w:tc>
          <w:tcPr>
            <w:tcW w:w="1033" w:type="dxa"/>
          </w:tcPr>
          <w:p w14:paraId="5D3F3B84" w14:textId="77777777" w:rsidR="00375B12" w:rsidRPr="004937A4" w:rsidRDefault="00375B12" w:rsidP="00194469">
            <w:pPr>
              <w:rPr>
                <w:rFonts w:ascii="Times New Roman" w:hAnsi="Times New Roman"/>
                <w:sz w:val="24"/>
                <w:szCs w:val="24"/>
              </w:rPr>
            </w:pPr>
          </w:p>
        </w:tc>
        <w:tc>
          <w:tcPr>
            <w:tcW w:w="738" w:type="dxa"/>
          </w:tcPr>
          <w:p w14:paraId="5DDB0F11" w14:textId="77777777" w:rsidR="00375B12" w:rsidRPr="004937A4" w:rsidRDefault="00375B12" w:rsidP="00194469">
            <w:pPr>
              <w:rPr>
                <w:rFonts w:ascii="Times New Roman" w:hAnsi="Times New Roman"/>
                <w:sz w:val="24"/>
                <w:szCs w:val="24"/>
              </w:rPr>
            </w:pPr>
            <w:r w:rsidRPr="004937A4">
              <w:rPr>
                <w:rFonts w:ascii="Times New Roman" w:hAnsi="Times New Roman"/>
                <w:sz w:val="24"/>
                <w:szCs w:val="24"/>
              </w:rPr>
              <w:t>0,25</w:t>
            </w:r>
          </w:p>
        </w:tc>
        <w:tc>
          <w:tcPr>
            <w:tcW w:w="789" w:type="dxa"/>
          </w:tcPr>
          <w:p w14:paraId="37DDF065" w14:textId="77777777" w:rsidR="00375B12" w:rsidRPr="004937A4" w:rsidRDefault="00375B12" w:rsidP="00194469">
            <w:pPr>
              <w:rPr>
                <w:rFonts w:ascii="Times New Roman" w:hAnsi="Times New Roman"/>
                <w:sz w:val="24"/>
                <w:szCs w:val="24"/>
              </w:rPr>
            </w:pPr>
            <w:r w:rsidRPr="004937A4">
              <w:rPr>
                <w:rFonts w:ascii="Times New Roman" w:hAnsi="Times New Roman"/>
                <w:sz w:val="24"/>
                <w:szCs w:val="24"/>
              </w:rPr>
              <w:t>2,65</w:t>
            </w:r>
          </w:p>
        </w:tc>
        <w:tc>
          <w:tcPr>
            <w:tcW w:w="1276" w:type="dxa"/>
          </w:tcPr>
          <w:p w14:paraId="585C17C6" w14:textId="77777777" w:rsidR="00375B12" w:rsidRPr="004937A4" w:rsidRDefault="00375B12" w:rsidP="00194469">
            <w:pPr>
              <w:rPr>
                <w:rFonts w:ascii="Times New Roman" w:hAnsi="Times New Roman"/>
                <w:sz w:val="24"/>
                <w:szCs w:val="24"/>
              </w:rPr>
            </w:pPr>
          </w:p>
        </w:tc>
        <w:tc>
          <w:tcPr>
            <w:tcW w:w="992" w:type="dxa"/>
          </w:tcPr>
          <w:p w14:paraId="6008F2E6" w14:textId="77777777" w:rsidR="00375B12" w:rsidRPr="004937A4" w:rsidRDefault="00375B12" w:rsidP="00194469">
            <w:pPr>
              <w:rPr>
                <w:rFonts w:ascii="Times New Roman" w:hAnsi="Times New Roman"/>
                <w:sz w:val="24"/>
                <w:szCs w:val="24"/>
              </w:rPr>
            </w:pPr>
            <w:r w:rsidRPr="004937A4">
              <w:rPr>
                <w:rFonts w:ascii="Times New Roman" w:hAnsi="Times New Roman"/>
                <w:sz w:val="24"/>
                <w:szCs w:val="24"/>
              </w:rPr>
              <w:t>1,95</w:t>
            </w:r>
          </w:p>
        </w:tc>
        <w:tc>
          <w:tcPr>
            <w:tcW w:w="1961" w:type="dxa"/>
          </w:tcPr>
          <w:p w14:paraId="525B57F1" w14:textId="77777777" w:rsidR="00375B12" w:rsidRPr="004937A4" w:rsidRDefault="00375B12" w:rsidP="00194469">
            <w:pPr>
              <w:rPr>
                <w:rFonts w:ascii="Times New Roman" w:hAnsi="Times New Roman"/>
                <w:sz w:val="24"/>
                <w:szCs w:val="24"/>
              </w:rPr>
            </w:pPr>
            <w:r w:rsidRPr="004937A4">
              <w:rPr>
                <w:rFonts w:ascii="Times New Roman" w:hAnsi="Times New Roman"/>
                <w:sz w:val="24"/>
                <w:szCs w:val="24"/>
              </w:rPr>
              <w:t>2,65</w:t>
            </w:r>
          </w:p>
        </w:tc>
      </w:tr>
      <w:tr w:rsidR="004937A4" w:rsidRPr="004937A4" w14:paraId="3857DDD4" w14:textId="77777777" w:rsidTr="00194469">
        <w:trPr>
          <w:trHeight w:val="417"/>
        </w:trPr>
        <w:tc>
          <w:tcPr>
            <w:tcW w:w="1699" w:type="dxa"/>
          </w:tcPr>
          <w:p w14:paraId="42765884" w14:textId="77777777" w:rsidR="00375B12" w:rsidRPr="004937A4" w:rsidRDefault="00375B12" w:rsidP="00194469">
            <w:pPr>
              <w:rPr>
                <w:rFonts w:ascii="Times New Roman" w:hAnsi="Times New Roman"/>
                <w:sz w:val="24"/>
                <w:szCs w:val="24"/>
              </w:rPr>
            </w:pPr>
            <w:r w:rsidRPr="004937A4">
              <w:rPr>
                <w:rFonts w:ascii="Times New Roman" w:hAnsi="Times New Roman"/>
                <w:sz w:val="24"/>
                <w:szCs w:val="24"/>
              </w:rPr>
              <w:t xml:space="preserve">ZŠ </w:t>
            </w:r>
            <w:proofErr w:type="spellStart"/>
            <w:r w:rsidRPr="004937A4">
              <w:rPr>
                <w:rFonts w:ascii="Times New Roman" w:hAnsi="Times New Roman"/>
                <w:sz w:val="24"/>
                <w:szCs w:val="24"/>
              </w:rPr>
              <w:t>II.stupeň</w:t>
            </w:r>
            <w:proofErr w:type="spellEnd"/>
          </w:p>
        </w:tc>
        <w:tc>
          <w:tcPr>
            <w:tcW w:w="933" w:type="dxa"/>
          </w:tcPr>
          <w:p w14:paraId="512EA9D3" w14:textId="77777777" w:rsidR="00375B12" w:rsidRPr="004937A4" w:rsidRDefault="00375B12" w:rsidP="00194469">
            <w:pPr>
              <w:rPr>
                <w:rFonts w:ascii="Times New Roman" w:hAnsi="Times New Roman"/>
                <w:sz w:val="24"/>
                <w:szCs w:val="24"/>
              </w:rPr>
            </w:pPr>
            <w:r w:rsidRPr="004937A4">
              <w:rPr>
                <w:rFonts w:ascii="Times New Roman" w:hAnsi="Times New Roman"/>
                <w:sz w:val="24"/>
                <w:szCs w:val="24"/>
              </w:rPr>
              <w:t>0,75</w:t>
            </w:r>
          </w:p>
        </w:tc>
        <w:tc>
          <w:tcPr>
            <w:tcW w:w="728" w:type="dxa"/>
          </w:tcPr>
          <w:p w14:paraId="0635F6BF" w14:textId="77777777" w:rsidR="00375B12" w:rsidRPr="004937A4" w:rsidRDefault="00375B12" w:rsidP="00194469">
            <w:pPr>
              <w:rPr>
                <w:rFonts w:ascii="Times New Roman" w:hAnsi="Times New Roman"/>
                <w:sz w:val="24"/>
                <w:szCs w:val="24"/>
              </w:rPr>
            </w:pPr>
            <w:r w:rsidRPr="004937A4">
              <w:rPr>
                <w:rFonts w:ascii="Times New Roman" w:hAnsi="Times New Roman"/>
                <w:sz w:val="24"/>
                <w:szCs w:val="24"/>
              </w:rPr>
              <w:t>1,90</w:t>
            </w:r>
          </w:p>
        </w:tc>
        <w:tc>
          <w:tcPr>
            <w:tcW w:w="1033" w:type="dxa"/>
          </w:tcPr>
          <w:p w14:paraId="5F47B0DC" w14:textId="77777777" w:rsidR="00375B12" w:rsidRPr="004937A4" w:rsidRDefault="00375B12" w:rsidP="00194469">
            <w:pPr>
              <w:rPr>
                <w:rFonts w:ascii="Times New Roman" w:hAnsi="Times New Roman"/>
                <w:sz w:val="24"/>
                <w:szCs w:val="24"/>
              </w:rPr>
            </w:pPr>
          </w:p>
        </w:tc>
        <w:tc>
          <w:tcPr>
            <w:tcW w:w="738" w:type="dxa"/>
          </w:tcPr>
          <w:p w14:paraId="5C58DFF5" w14:textId="77777777" w:rsidR="00375B12" w:rsidRPr="004937A4" w:rsidRDefault="00375B12" w:rsidP="00194469">
            <w:pPr>
              <w:rPr>
                <w:rFonts w:ascii="Times New Roman" w:hAnsi="Times New Roman"/>
                <w:sz w:val="24"/>
                <w:szCs w:val="24"/>
              </w:rPr>
            </w:pPr>
            <w:r w:rsidRPr="004937A4">
              <w:rPr>
                <w:rFonts w:ascii="Times New Roman" w:hAnsi="Times New Roman"/>
                <w:sz w:val="24"/>
                <w:szCs w:val="24"/>
              </w:rPr>
              <w:t>0,25</w:t>
            </w:r>
          </w:p>
        </w:tc>
        <w:tc>
          <w:tcPr>
            <w:tcW w:w="789" w:type="dxa"/>
          </w:tcPr>
          <w:p w14:paraId="58949364" w14:textId="77777777" w:rsidR="00375B12" w:rsidRPr="004937A4" w:rsidRDefault="00375B12" w:rsidP="00194469">
            <w:pPr>
              <w:rPr>
                <w:rFonts w:ascii="Times New Roman" w:hAnsi="Times New Roman"/>
                <w:sz w:val="24"/>
                <w:szCs w:val="24"/>
              </w:rPr>
            </w:pPr>
            <w:r w:rsidRPr="004937A4">
              <w:rPr>
                <w:rFonts w:ascii="Times New Roman" w:hAnsi="Times New Roman"/>
                <w:sz w:val="24"/>
                <w:szCs w:val="24"/>
              </w:rPr>
              <w:t>2,90</w:t>
            </w:r>
          </w:p>
        </w:tc>
        <w:tc>
          <w:tcPr>
            <w:tcW w:w="1276" w:type="dxa"/>
          </w:tcPr>
          <w:p w14:paraId="56E757EA" w14:textId="77777777" w:rsidR="00375B12" w:rsidRPr="004937A4" w:rsidRDefault="00375B12" w:rsidP="00194469">
            <w:pPr>
              <w:rPr>
                <w:rFonts w:ascii="Times New Roman" w:hAnsi="Times New Roman"/>
                <w:sz w:val="24"/>
                <w:szCs w:val="24"/>
              </w:rPr>
            </w:pPr>
          </w:p>
        </w:tc>
        <w:tc>
          <w:tcPr>
            <w:tcW w:w="992" w:type="dxa"/>
          </w:tcPr>
          <w:p w14:paraId="04249E21" w14:textId="77777777" w:rsidR="00375B12" w:rsidRPr="004937A4" w:rsidRDefault="00375B12" w:rsidP="00194469">
            <w:pPr>
              <w:rPr>
                <w:rFonts w:ascii="Times New Roman" w:hAnsi="Times New Roman"/>
                <w:sz w:val="24"/>
                <w:szCs w:val="24"/>
              </w:rPr>
            </w:pPr>
            <w:r w:rsidRPr="004937A4">
              <w:rPr>
                <w:rFonts w:ascii="Times New Roman" w:hAnsi="Times New Roman"/>
                <w:sz w:val="24"/>
                <w:szCs w:val="24"/>
              </w:rPr>
              <w:t>2,15</w:t>
            </w:r>
          </w:p>
        </w:tc>
        <w:tc>
          <w:tcPr>
            <w:tcW w:w="1961" w:type="dxa"/>
          </w:tcPr>
          <w:p w14:paraId="0BD2FD9B" w14:textId="77777777" w:rsidR="00375B12" w:rsidRPr="004937A4" w:rsidRDefault="00375B12" w:rsidP="00194469">
            <w:pPr>
              <w:rPr>
                <w:rFonts w:ascii="Times New Roman" w:hAnsi="Times New Roman"/>
                <w:sz w:val="24"/>
                <w:szCs w:val="24"/>
              </w:rPr>
            </w:pPr>
            <w:r w:rsidRPr="004937A4">
              <w:rPr>
                <w:rFonts w:ascii="Times New Roman" w:hAnsi="Times New Roman"/>
                <w:sz w:val="24"/>
                <w:szCs w:val="24"/>
              </w:rPr>
              <w:t>2,90</w:t>
            </w:r>
          </w:p>
        </w:tc>
      </w:tr>
      <w:tr w:rsidR="004937A4" w:rsidRPr="004937A4" w14:paraId="514AB0C9" w14:textId="77777777" w:rsidTr="00194469">
        <w:trPr>
          <w:trHeight w:val="417"/>
        </w:trPr>
        <w:tc>
          <w:tcPr>
            <w:tcW w:w="1699" w:type="dxa"/>
          </w:tcPr>
          <w:p w14:paraId="1DE5E28A" w14:textId="77777777" w:rsidR="00375B12" w:rsidRPr="004937A4" w:rsidRDefault="00375B12" w:rsidP="00194469">
            <w:pPr>
              <w:rPr>
                <w:rFonts w:ascii="Times New Roman" w:hAnsi="Times New Roman"/>
                <w:sz w:val="24"/>
                <w:szCs w:val="24"/>
              </w:rPr>
            </w:pPr>
            <w:r w:rsidRPr="004937A4">
              <w:rPr>
                <w:rFonts w:ascii="Times New Roman" w:hAnsi="Times New Roman"/>
                <w:sz w:val="24"/>
                <w:szCs w:val="24"/>
              </w:rPr>
              <w:t>Zamestnanci školy</w:t>
            </w:r>
          </w:p>
        </w:tc>
        <w:tc>
          <w:tcPr>
            <w:tcW w:w="933" w:type="dxa"/>
          </w:tcPr>
          <w:p w14:paraId="1730776A" w14:textId="77777777" w:rsidR="00375B12" w:rsidRPr="004937A4" w:rsidRDefault="00375B12" w:rsidP="00194469">
            <w:pPr>
              <w:rPr>
                <w:rFonts w:ascii="Times New Roman" w:hAnsi="Times New Roman"/>
                <w:sz w:val="24"/>
                <w:szCs w:val="24"/>
              </w:rPr>
            </w:pPr>
            <w:r w:rsidRPr="004937A4">
              <w:rPr>
                <w:rFonts w:ascii="Times New Roman" w:hAnsi="Times New Roman"/>
                <w:sz w:val="24"/>
                <w:szCs w:val="24"/>
              </w:rPr>
              <w:t>0,95</w:t>
            </w:r>
          </w:p>
        </w:tc>
        <w:tc>
          <w:tcPr>
            <w:tcW w:w="728" w:type="dxa"/>
          </w:tcPr>
          <w:p w14:paraId="3961E896" w14:textId="77777777" w:rsidR="00375B12" w:rsidRPr="004937A4" w:rsidRDefault="00375B12" w:rsidP="00194469">
            <w:pPr>
              <w:rPr>
                <w:rFonts w:ascii="Times New Roman" w:hAnsi="Times New Roman"/>
                <w:sz w:val="24"/>
                <w:szCs w:val="24"/>
              </w:rPr>
            </w:pPr>
            <w:r w:rsidRPr="004937A4">
              <w:rPr>
                <w:rFonts w:ascii="Times New Roman" w:hAnsi="Times New Roman"/>
                <w:sz w:val="24"/>
                <w:szCs w:val="24"/>
              </w:rPr>
              <w:t>2,40</w:t>
            </w:r>
          </w:p>
        </w:tc>
        <w:tc>
          <w:tcPr>
            <w:tcW w:w="1033" w:type="dxa"/>
          </w:tcPr>
          <w:p w14:paraId="7C249C7A" w14:textId="77777777" w:rsidR="00375B12" w:rsidRPr="004937A4" w:rsidRDefault="00375B12" w:rsidP="00194469">
            <w:pPr>
              <w:rPr>
                <w:rFonts w:ascii="Times New Roman" w:hAnsi="Times New Roman"/>
                <w:sz w:val="24"/>
                <w:szCs w:val="24"/>
              </w:rPr>
            </w:pPr>
          </w:p>
        </w:tc>
        <w:tc>
          <w:tcPr>
            <w:tcW w:w="738" w:type="dxa"/>
          </w:tcPr>
          <w:p w14:paraId="2393FA4B" w14:textId="77777777" w:rsidR="00375B12" w:rsidRPr="004937A4" w:rsidRDefault="00375B12" w:rsidP="00194469">
            <w:pPr>
              <w:rPr>
                <w:rFonts w:ascii="Times New Roman" w:hAnsi="Times New Roman"/>
                <w:sz w:val="24"/>
                <w:szCs w:val="24"/>
              </w:rPr>
            </w:pPr>
            <w:r w:rsidRPr="004937A4">
              <w:rPr>
                <w:rFonts w:ascii="Times New Roman" w:hAnsi="Times New Roman"/>
                <w:sz w:val="24"/>
                <w:szCs w:val="24"/>
              </w:rPr>
              <w:t>1,91</w:t>
            </w:r>
          </w:p>
        </w:tc>
        <w:tc>
          <w:tcPr>
            <w:tcW w:w="789" w:type="dxa"/>
          </w:tcPr>
          <w:p w14:paraId="7EF5E064" w14:textId="77777777" w:rsidR="00375B12" w:rsidRPr="004937A4" w:rsidRDefault="00375B12" w:rsidP="00194469">
            <w:pPr>
              <w:rPr>
                <w:rFonts w:ascii="Times New Roman" w:hAnsi="Times New Roman"/>
                <w:sz w:val="24"/>
                <w:szCs w:val="24"/>
              </w:rPr>
            </w:pPr>
            <w:r w:rsidRPr="004937A4">
              <w:rPr>
                <w:rFonts w:ascii="Times New Roman" w:hAnsi="Times New Roman"/>
                <w:sz w:val="24"/>
                <w:szCs w:val="24"/>
              </w:rPr>
              <w:t>5,26</w:t>
            </w:r>
          </w:p>
        </w:tc>
        <w:tc>
          <w:tcPr>
            <w:tcW w:w="1276" w:type="dxa"/>
          </w:tcPr>
          <w:p w14:paraId="39AE51AB" w14:textId="77777777" w:rsidR="00375B12" w:rsidRPr="004937A4" w:rsidRDefault="00375B12" w:rsidP="00194469">
            <w:pPr>
              <w:rPr>
                <w:rFonts w:ascii="Times New Roman" w:hAnsi="Times New Roman"/>
                <w:sz w:val="24"/>
                <w:szCs w:val="24"/>
              </w:rPr>
            </w:pPr>
            <w:r w:rsidRPr="004937A4">
              <w:rPr>
                <w:rFonts w:ascii="Times New Roman" w:hAnsi="Times New Roman"/>
                <w:sz w:val="24"/>
                <w:szCs w:val="24"/>
              </w:rPr>
              <w:t>2,81+0,50</w:t>
            </w:r>
          </w:p>
        </w:tc>
        <w:tc>
          <w:tcPr>
            <w:tcW w:w="992" w:type="dxa"/>
          </w:tcPr>
          <w:p w14:paraId="6F7FD1FA" w14:textId="77777777" w:rsidR="00375B12" w:rsidRPr="004937A4" w:rsidRDefault="00375B12" w:rsidP="00194469">
            <w:pPr>
              <w:rPr>
                <w:rFonts w:ascii="Times New Roman" w:hAnsi="Times New Roman"/>
                <w:sz w:val="24"/>
                <w:szCs w:val="24"/>
              </w:rPr>
            </w:pPr>
            <w:r w:rsidRPr="004937A4">
              <w:rPr>
                <w:rFonts w:ascii="Times New Roman" w:hAnsi="Times New Roman"/>
                <w:sz w:val="24"/>
                <w:szCs w:val="24"/>
              </w:rPr>
              <w:t>1,00</w:t>
            </w:r>
          </w:p>
        </w:tc>
        <w:tc>
          <w:tcPr>
            <w:tcW w:w="1961" w:type="dxa"/>
          </w:tcPr>
          <w:p w14:paraId="15A76141" w14:textId="77777777" w:rsidR="00375B12" w:rsidRPr="004937A4" w:rsidRDefault="00375B12" w:rsidP="00194469">
            <w:pPr>
              <w:rPr>
                <w:rFonts w:ascii="Times New Roman" w:hAnsi="Times New Roman"/>
                <w:sz w:val="24"/>
                <w:szCs w:val="24"/>
              </w:rPr>
            </w:pPr>
            <w:r w:rsidRPr="004937A4">
              <w:rPr>
                <w:rFonts w:ascii="Times New Roman" w:hAnsi="Times New Roman"/>
                <w:sz w:val="24"/>
                <w:szCs w:val="24"/>
              </w:rPr>
              <w:t>1,95</w:t>
            </w:r>
          </w:p>
        </w:tc>
      </w:tr>
      <w:tr w:rsidR="00375B12" w:rsidRPr="004937A4" w14:paraId="76A6BA3A" w14:textId="77777777" w:rsidTr="00194469">
        <w:trPr>
          <w:trHeight w:val="417"/>
        </w:trPr>
        <w:tc>
          <w:tcPr>
            <w:tcW w:w="1699" w:type="dxa"/>
          </w:tcPr>
          <w:p w14:paraId="396CF55F" w14:textId="77777777" w:rsidR="00375B12" w:rsidRPr="004937A4" w:rsidRDefault="00375B12" w:rsidP="00194469">
            <w:pPr>
              <w:rPr>
                <w:rFonts w:ascii="Times New Roman" w:hAnsi="Times New Roman"/>
                <w:sz w:val="24"/>
                <w:szCs w:val="24"/>
              </w:rPr>
            </w:pPr>
            <w:r w:rsidRPr="004937A4">
              <w:rPr>
                <w:rFonts w:ascii="Times New Roman" w:hAnsi="Times New Roman"/>
                <w:sz w:val="24"/>
                <w:szCs w:val="24"/>
              </w:rPr>
              <w:t>Iní dospelí stravníci</w:t>
            </w:r>
          </w:p>
        </w:tc>
        <w:tc>
          <w:tcPr>
            <w:tcW w:w="933" w:type="dxa"/>
          </w:tcPr>
          <w:p w14:paraId="240E1C00" w14:textId="77777777" w:rsidR="00375B12" w:rsidRPr="004937A4" w:rsidRDefault="00375B12" w:rsidP="00194469">
            <w:pPr>
              <w:rPr>
                <w:rFonts w:ascii="Times New Roman" w:hAnsi="Times New Roman"/>
                <w:sz w:val="24"/>
                <w:szCs w:val="24"/>
              </w:rPr>
            </w:pPr>
          </w:p>
        </w:tc>
        <w:tc>
          <w:tcPr>
            <w:tcW w:w="728" w:type="dxa"/>
          </w:tcPr>
          <w:p w14:paraId="4C54E159" w14:textId="77777777" w:rsidR="00375B12" w:rsidRPr="004937A4" w:rsidRDefault="00375B12" w:rsidP="00194469">
            <w:pPr>
              <w:rPr>
                <w:rFonts w:ascii="Times New Roman" w:hAnsi="Times New Roman"/>
                <w:sz w:val="24"/>
                <w:szCs w:val="24"/>
              </w:rPr>
            </w:pPr>
            <w:r w:rsidRPr="004937A4">
              <w:rPr>
                <w:rFonts w:ascii="Times New Roman" w:hAnsi="Times New Roman"/>
                <w:sz w:val="24"/>
                <w:szCs w:val="24"/>
              </w:rPr>
              <w:t>2,40</w:t>
            </w:r>
          </w:p>
        </w:tc>
        <w:tc>
          <w:tcPr>
            <w:tcW w:w="1033" w:type="dxa"/>
          </w:tcPr>
          <w:p w14:paraId="6F55F9C2" w14:textId="77777777" w:rsidR="00375B12" w:rsidRPr="004937A4" w:rsidRDefault="00375B12" w:rsidP="00194469">
            <w:pPr>
              <w:rPr>
                <w:rFonts w:ascii="Times New Roman" w:hAnsi="Times New Roman"/>
                <w:sz w:val="24"/>
                <w:szCs w:val="24"/>
              </w:rPr>
            </w:pPr>
          </w:p>
        </w:tc>
        <w:tc>
          <w:tcPr>
            <w:tcW w:w="738" w:type="dxa"/>
          </w:tcPr>
          <w:p w14:paraId="505B6CEE" w14:textId="77777777" w:rsidR="00375B12" w:rsidRPr="004937A4" w:rsidRDefault="00375B12" w:rsidP="00194469">
            <w:pPr>
              <w:rPr>
                <w:rFonts w:ascii="Times New Roman" w:hAnsi="Times New Roman"/>
                <w:sz w:val="24"/>
                <w:szCs w:val="24"/>
              </w:rPr>
            </w:pPr>
            <w:r w:rsidRPr="004937A4">
              <w:rPr>
                <w:rFonts w:ascii="Times New Roman" w:hAnsi="Times New Roman"/>
                <w:sz w:val="24"/>
                <w:szCs w:val="24"/>
              </w:rPr>
              <w:t>1,91</w:t>
            </w:r>
          </w:p>
        </w:tc>
        <w:tc>
          <w:tcPr>
            <w:tcW w:w="789" w:type="dxa"/>
          </w:tcPr>
          <w:p w14:paraId="5E6EBE33" w14:textId="77777777" w:rsidR="00375B12" w:rsidRPr="004937A4" w:rsidRDefault="00375B12" w:rsidP="00194469">
            <w:pPr>
              <w:rPr>
                <w:rFonts w:ascii="Times New Roman" w:hAnsi="Times New Roman"/>
                <w:sz w:val="24"/>
                <w:szCs w:val="24"/>
              </w:rPr>
            </w:pPr>
            <w:r w:rsidRPr="004937A4">
              <w:rPr>
                <w:rFonts w:ascii="Times New Roman" w:hAnsi="Times New Roman"/>
                <w:sz w:val="24"/>
                <w:szCs w:val="24"/>
              </w:rPr>
              <w:t>4,31</w:t>
            </w:r>
          </w:p>
        </w:tc>
        <w:tc>
          <w:tcPr>
            <w:tcW w:w="1276" w:type="dxa"/>
          </w:tcPr>
          <w:p w14:paraId="59839F44" w14:textId="77777777" w:rsidR="00375B12" w:rsidRPr="004937A4" w:rsidRDefault="00375B12" w:rsidP="00194469">
            <w:pPr>
              <w:rPr>
                <w:rFonts w:ascii="Times New Roman" w:hAnsi="Times New Roman"/>
                <w:sz w:val="24"/>
                <w:szCs w:val="24"/>
              </w:rPr>
            </w:pPr>
          </w:p>
        </w:tc>
        <w:tc>
          <w:tcPr>
            <w:tcW w:w="992" w:type="dxa"/>
          </w:tcPr>
          <w:p w14:paraId="2981CD65" w14:textId="77777777" w:rsidR="00375B12" w:rsidRPr="004937A4" w:rsidRDefault="00375B12" w:rsidP="00194469">
            <w:pPr>
              <w:rPr>
                <w:rFonts w:ascii="Times New Roman" w:hAnsi="Times New Roman"/>
                <w:sz w:val="24"/>
                <w:szCs w:val="24"/>
              </w:rPr>
            </w:pPr>
            <w:r w:rsidRPr="004937A4">
              <w:rPr>
                <w:rFonts w:ascii="Times New Roman" w:hAnsi="Times New Roman"/>
                <w:sz w:val="24"/>
                <w:szCs w:val="24"/>
              </w:rPr>
              <w:t>4,31</w:t>
            </w:r>
          </w:p>
        </w:tc>
        <w:tc>
          <w:tcPr>
            <w:tcW w:w="1961" w:type="dxa"/>
          </w:tcPr>
          <w:p w14:paraId="73B15F6C" w14:textId="77777777" w:rsidR="00375B12" w:rsidRPr="004937A4" w:rsidRDefault="00375B12" w:rsidP="00194469">
            <w:pPr>
              <w:rPr>
                <w:rFonts w:ascii="Times New Roman" w:hAnsi="Times New Roman"/>
                <w:sz w:val="24"/>
                <w:szCs w:val="24"/>
              </w:rPr>
            </w:pPr>
          </w:p>
        </w:tc>
      </w:tr>
    </w:tbl>
    <w:p w14:paraId="754336FB" w14:textId="77777777" w:rsidR="00375B12" w:rsidRPr="004937A4" w:rsidRDefault="00375B12" w:rsidP="00375B12">
      <w:pPr>
        <w:pStyle w:val="Default"/>
        <w:rPr>
          <w:rFonts w:ascii="Times New Roman" w:hAnsi="Times New Roman" w:cs="Times New Roman"/>
          <w:color w:val="auto"/>
        </w:rPr>
      </w:pPr>
    </w:p>
    <w:p w14:paraId="2EA13B63" w14:textId="77777777" w:rsidR="00375B12" w:rsidRPr="004937A4" w:rsidRDefault="00375B12" w:rsidP="00375B12">
      <w:pPr>
        <w:pStyle w:val="Default"/>
        <w:rPr>
          <w:rFonts w:ascii="Times New Roman" w:hAnsi="Times New Roman" w:cs="Times New Roman"/>
          <w:color w:val="auto"/>
        </w:rPr>
      </w:pPr>
      <w:r w:rsidRPr="004937A4">
        <w:rPr>
          <w:rFonts w:ascii="Times New Roman" w:hAnsi="Times New Roman" w:cs="Times New Roman"/>
          <w:color w:val="auto"/>
        </w:rPr>
        <w:t xml:space="preserve">Pozn.: sumy sú uvedené v eur. </w:t>
      </w:r>
    </w:p>
    <w:p w14:paraId="7A7016B5" w14:textId="77777777" w:rsidR="00375B12" w:rsidRPr="004937A4" w:rsidRDefault="00375B12" w:rsidP="00375B12">
      <w:pPr>
        <w:pStyle w:val="Default"/>
        <w:jc w:val="center"/>
        <w:rPr>
          <w:rFonts w:ascii="Times New Roman" w:hAnsi="Times New Roman" w:cs="Times New Roman"/>
          <w:b/>
          <w:bCs/>
          <w:color w:val="auto"/>
        </w:rPr>
      </w:pPr>
      <w:r w:rsidRPr="004937A4">
        <w:rPr>
          <w:rFonts w:ascii="Times New Roman" w:hAnsi="Times New Roman" w:cs="Times New Roman"/>
          <w:b/>
          <w:bCs/>
          <w:color w:val="auto"/>
        </w:rPr>
        <w:t>Príspevok na réžiu</w:t>
      </w:r>
    </w:p>
    <w:p w14:paraId="3924247A" w14:textId="77777777" w:rsidR="00375B12" w:rsidRPr="004937A4" w:rsidRDefault="00375B12" w:rsidP="00375B12">
      <w:pPr>
        <w:pStyle w:val="Default"/>
        <w:jc w:val="center"/>
        <w:rPr>
          <w:rFonts w:ascii="Times New Roman" w:hAnsi="Times New Roman" w:cs="Times New Roman"/>
          <w:color w:val="auto"/>
        </w:rPr>
      </w:pPr>
    </w:p>
    <w:p w14:paraId="3A982693" w14:textId="4FAEFBD7" w:rsidR="00375B12" w:rsidRPr="004937A4" w:rsidRDefault="00375B12" w:rsidP="00375B12">
      <w:pPr>
        <w:pStyle w:val="Default"/>
        <w:spacing w:after="22"/>
        <w:rPr>
          <w:rFonts w:ascii="Times New Roman" w:hAnsi="Times New Roman" w:cs="Times New Roman"/>
          <w:color w:val="auto"/>
        </w:rPr>
      </w:pPr>
      <w:r w:rsidRPr="004937A4">
        <w:rPr>
          <w:rFonts w:ascii="Times New Roman" w:hAnsi="Times New Roman" w:cs="Times New Roman"/>
          <w:color w:val="auto"/>
        </w:rPr>
        <w:t xml:space="preserve">8) Príspevok na réžiu za dieťa/žiaka na čiastočnú úhradu nákladov spojených s činnosťou v školských jedálňach v zriaďovateľskej pôsobnosti obce je určený jednotne vo výške  0,25 eur za každý obed. </w:t>
      </w:r>
    </w:p>
    <w:p w14:paraId="7A0CAF77" w14:textId="77777777" w:rsidR="00375B12" w:rsidRPr="004937A4" w:rsidRDefault="00375B12" w:rsidP="00375B12">
      <w:pPr>
        <w:pStyle w:val="Default"/>
        <w:spacing w:before="240" w:after="22"/>
        <w:rPr>
          <w:rFonts w:ascii="Times New Roman" w:hAnsi="Times New Roman" w:cs="Times New Roman"/>
          <w:color w:val="auto"/>
        </w:rPr>
      </w:pPr>
      <w:r w:rsidRPr="004937A4">
        <w:rPr>
          <w:rFonts w:ascii="Times New Roman" w:hAnsi="Times New Roman" w:cs="Times New Roman"/>
          <w:color w:val="auto"/>
        </w:rPr>
        <w:t xml:space="preserve">9) Príspevok na réžiu sa uhrádza za deti materskej školy (aj predškolákov) a žiakov základnej školy odoberajúcich obed. Príspevok na réžiu sa neuhrádza za mesiac, počas ktorého dieťa neodobralo stravu. Príspevok je možné zaplatiť vopred aj na dlhšie časové obdobie. </w:t>
      </w:r>
    </w:p>
    <w:p w14:paraId="53B44ECE" w14:textId="77777777" w:rsidR="00375B12" w:rsidRPr="004937A4" w:rsidRDefault="00375B12" w:rsidP="00375B12">
      <w:pPr>
        <w:pStyle w:val="Default"/>
        <w:spacing w:before="240" w:after="22"/>
        <w:rPr>
          <w:rFonts w:ascii="Times New Roman" w:hAnsi="Times New Roman" w:cs="Times New Roman"/>
          <w:color w:val="auto"/>
        </w:rPr>
      </w:pPr>
      <w:r w:rsidRPr="004937A4">
        <w:rPr>
          <w:rFonts w:ascii="Times New Roman" w:hAnsi="Times New Roman" w:cs="Times New Roman"/>
          <w:color w:val="auto"/>
        </w:rPr>
        <w:t>10) Z celkovej hodnoty jedného hlavného jedla zamestnanca uhrádza 2,81 € zamestnávateľ         a 0,50 € zo sociálneho fondu.</w:t>
      </w:r>
    </w:p>
    <w:p w14:paraId="4740284D" w14:textId="77777777" w:rsidR="00375B12" w:rsidRPr="004937A4" w:rsidRDefault="00375B12" w:rsidP="00375B12">
      <w:pPr>
        <w:pStyle w:val="Default"/>
        <w:spacing w:before="240"/>
        <w:rPr>
          <w:rFonts w:ascii="Times New Roman" w:hAnsi="Times New Roman" w:cs="Times New Roman"/>
          <w:color w:val="auto"/>
        </w:rPr>
      </w:pPr>
      <w:r w:rsidRPr="004937A4">
        <w:rPr>
          <w:rFonts w:ascii="Times New Roman" w:hAnsi="Times New Roman" w:cs="Times New Roman"/>
          <w:color w:val="auto"/>
        </w:rPr>
        <w:t xml:space="preserve">11) Cena jedla pre iných stravníkov zahŕňa náklady na nákup potravín a skutočnú výšku režijných nákladov. </w:t>
      </w:r>
    </w:p>
    <w:p w14:paraId="5B90C957" w14:textId="77777777" w:rsidR="0034246F" w:rsidRPr="00A2611B" w:rsidRDefault="0034246F" w:rsidP="0034246F">
      <w:pPr>
        <w:pStyle w:val="Default"/>
        <w:rPr>
          <w:rFonts w:ascii="Times New Roman" w:hAnsi="Times New Roman" w:cs="Times New Roman"/>
        </w:rPr>
      </w:pPr>
    </w:p>
    <w:p w14:paraId="5C890298" w14:textId="77777777" w:rsidR="0034246F" w:rsidRPr="00A2611B" w:rsidRDefault="0034246F" w:rsidP="0034246F">
      <w:pPr>
        <w:pStyle w:val="Default"/>
        <w:jc w:val="center"/>
        <w:rPr>
          <w:rFonts w:ascii="Times New Roman" w:hAnsi="Times New Roman" w:cs="Times New Roman"/>
          <w:b/>
          <w:bCs/>
        </w:rPr>
      </w:pPr>
      <w:r w:rsidRPr="00A2611B">
        <w:rPr>
          <w:rFonts w:ascii="Times New Roman" w:hAnsi="Times New Roman" w:cs="Times New Roman"/>
          <w:b/>
          <w:bCs/>
        </w:rPr>
        <w:t>Odhlasovanie zo stravy</w:t>
      </w:r>
    </w:p>
    <w:p w14:paraId="0F3561F4" w14:textId="77777777" w:rsidR="0034246F" w:rsidRPr="00A2611B" w:rsidRDefault="0034246F" w:rsidP="0034246F">
      <w:pPr>
        <w:pStyle w:val="Default"/>
        <w:jc w:val="center"/>
        <w:rPr>
          <w:rFonts w:ascii="Times New Roman" w:hAnsi="Times New Roman" w:cs="Times New Roman"/>
        </w:rPr>
      </w:pPr>
    </w:p>
    <w:p w14:paraId="0DFB943A" w14:textId="77777777" w:rsidR="0034246F" w:rsidRPr="00A2611B" w:rsidRDefault="0034246F" w:rsidP="00056914">
      <w:pPr>
        <w:pStyle w:val="Default"/>
        <w:rPr>
          <w:rFonts w:ascii="Times New Roman" w:hAnsi="Times New Roman" w:cs="Times New Roman"/>
          <w:color w:val="auto"/>
        </w:rPr>
      </w:pPr>
      <w:r>
        <w:rPr>
          <w:rFonts w:ascii="Times New Roman" w:hAnsi="Times New Roman" w:cs="Times New Roman"/>
          <w:color w:val="auto"/>
        </w:rPr>
        <w:t>12</w:t>
      </w:r>
      <w:r w:rsidRPr="00A2611B">
        <w:rPr>
          <w:rFonts w:ascii="Times New Roman" w:hAnsi="Times New Roman" w:cs="Times New Roman"/>
          <w:color w:val="auto"/>
        </w:rPr>
        <w:t xml:space="preserve">) Odhlásiť sa zo stravovania je potrebné najneskôr do 14.00 hod. predchádzajúceho pracovného dňa. Z dôvodu dodržiavania všeobecne záväzných právnych predpisov pre školské stravovanie (Zásady správnej výrobnej praxe - HACCP a pod.) nie je možné odhlásiť stravu ráno v daný stravovací deň. </w:t>
      </w:r>
    </w:p>
    <w:p w14:paraId="07722C99" w14:textId="77777777" w:rsidR="0034246F" w:rsidRPr="00A2611B" w:rsidRDefault="0034246F" w:rsidP="00056914">
      <w:pPr>
        <w:pStyle w:val="Default"/>
        <w:rPr>
          <w:rFonts w:ascii="Times New Roman" w:hAnsi="Times New Roman" w:cs="Times New Roman"/>
          <w:color w:val="auto"/>
        </w:rPr>
      </w:pPr>
      <w:r>
        <w:rPr>
          <w:rFonts w:ascii="Times New Roman" w:hAnsi="Times New Roman" w:cs="Times New Roman"/>
          <w:color w:val="auto"/>
        </w:rPr>
        <w:t>13</w:t>
      </w:r>
      <w:r w:rsidRPr="00A2611B">
        <w:rPr>
          <w:rFonts w:ascii="Times New Roman" w:hAnsi="Times New Roman" w:cs="Times New Roman"/>
          <w:color w:val="auto"/>
        </w:rPr>
        <w:t xml:space="preserve">) V prvý deň choroby dieťaťa je možné neodhlásenú stravu odobrať do obedára v čase od 11.30 do 12.00 hod., pričom v takomto prípade stravník uhrádza plnú výšku príspevku na stravovanie za jedlo. </w:t>
      </w:r>
    </w:p>
    <w:p w14:paraId="42258D8C" w14:textId="77777777" w:rsidR="0034246F" w:rsidRPr="00A2611B" w:rsidRDefault="0034246F" w:rsidP="00056914">
      <w:pPr>
        <w:pStyle w:val="Default"/>
        <w:rPr>
          <w:rFonts w:ascii="Times New Roman" w:hAnsi="Times New Roman" w:cs="Times New Roman"/>
          <w:color w:val="auto"/>
        </w:rPr>
      </w:pPr>
      <w:r>
        <w:rPr>
          <w:rFonts w:ascii="Times New Roman" w:hAnsi="Times New Roman" w:cs="Times New Roman"/>
          <w:color w:val="auto"/>
        </w:rPr>
        <w:t>14</w:t>
      </w:r>
      <w:r w:rsidRPr="00A2611B">
        <w:rPr>
          <w:rFonts w:ascii="Times New Roman" w:hAnsi="Times New Roman" w:cs="Times New Roman"/>
          <w:color w:val="auto"/>
        </w:rPr>
        <w:t xml:space="preserve">) Ďalšie dni neprítomnosti dieťaťa/žiaka na výchovnovzdelávacom procese v škole je potrebné dieťa/žiaka zo stravovania odhlásiť. Za neodobratú alebo včas neodhlásenú stravu sa finančná ani vecná náhrada neposkytuje. </w:t>
      </w:r>
    </w:p>
    <w:p w14:paraId="35B414E4" w14:textId="77777777" w:rsidR="0034246F" w:rsidRPr="00A2611B" w:rsidRDefault="0034246F" w:rsidP="00056914">
      <w:pPr>
        <w:pStyle w:val="Default"/>
        <w:rPr>
          <w:rFonts w:ascii="Times New Roman" w:hAnsi="Times New Roman" w:cs="Times New Roman"/>
          <w:color w:val="auto"/>
        </w:rPr>
      </w:pPr>
    </w:p>
    <w:p w14:paraId="4B77391C" w14:textId="77777777" w:rsidR="00446286" w:rsidRDefault="00446286" w:rsidP="0034246F">
      <w:pPr>
        <w:pStyle w:val="Default"/>
        <w:jc w:val="center"/>
        <w:rPr>
          <w:rFonts w:ascii="Times New Roman" w:hAnsi="Times New Roman" w:cs="Times New Roman"/>
          <w:b/>
          <w:bCs/>
          <w:color w:val="auto"/>
        </w:rPr>
      </w:pPr>
    </w:p>
    <w:p w14:paraId="4771E256" w14:textId="77777777" w:rsidR="00446286" w:rsidRDefault="00446286" w:rsidP="0034246F">
      <w:pPr>
        <w:pStyle w:val="Default"/>
        <w:jc w:val="center"/>
        <w:rPr>
          <w:rFonts w:ascii="Times New Roman" w:hAnsi="Times New Roman" w:cs="Times New Roman"/>
          <w:b/>
          <w:bCs/>
          <w:color w:val="auto"/>
        </w:rPr>
      </w:pPr>
    </w:p>
    <w:p w14:paraId="58925148" w14:textId="37D6D338" w:rsidR="0034246F" w:rsidRPr="00A2611B" w:rsidRDefault="0034246F" w:rsidP="0034246F">
      <w:pPr>
        <w:pStyle w:val="Default"/>
        <w:jc w:val="center"/>
        <w:rPr>
          <w:rFonts w:ascii="Times New Roman" w:hAnsi="Times New Roman" w:cs="Times New Roman"/>
          <w:b/>
          <w:bCs/>
          <w:color w:val="auto"/>
        </w:rPr>
      </w:pPr>
      <w:r>
        <w:rPr>
          <w:rFonts w:ascii="Times New Roman" w:hAnsi="Times New Roman" w:cs="Times New Roman"/>
          <w:b/>
          <w:bCs/>
          <w:color w:val="auto"/>
        </w:rPr>
        <w:t>Stravné</w:t>
      </w:r>
    </w:p>
    <w:p w14:paraId="00452AED" w14:textId="77777777" w:rsidR="0034246F" w:rsidRPr="00A2611B" w:rsidRDefault="0034246F" w:rsidP="0034246F">
      <w:pPr>
        <w:pStyle w:val="Default"/>
        <w:jc w:val="center"/>
        <w:rPr>
          <w:rFonts w:ascii="Times New Roman" w:hAnsi="Times New Roman" w:cs="Times New Roman"/>
          <w:color w:val="auto"/>
        </w:rPr>
      </w:pPr>
    </w:p>
    <w:p w14:paraId="788C6B8F" w14:textId="77777777" w:rsidR="0034246F" w:rsidRDefault="0034246F" w:rsidP="00056914">
      <w:pPr>
        <w:pStyle w:val="Default"/>
        <w:rPr>
          <w:rFonts w:ascii="Times New Roman" w:hAnsi="Times New Roman" w:cs="Times New Roman"/>
          <w:color w:val="auto"/>
        </w:rPr>
      </w:pPr>
      <w:r>
        <w:rPr>
          <w:rFonts w:ascii="Times New Roman" w:hAnsi="Times New Roman" w:cs="Times New Roman"/>
          <w:color w:val="auto"/>
        </w:rPr>
        <w:t>15</w:t>
      </w:r>
      <w:r w:rsidRPr="00A2611B">
        <w:rPr>
          <w:rFonts w:ascii="Times New Roman" w:hAnsi="Times New Roman" w:cs="Times New Roman"/>
          <w:color w:val="auto"/>
        </w:rPr>
        <w:t>) Podmienkou stravovania v školskej jedálni je vyplnenie „</w:t>
      </w:r>
      <w:r>
        <w:rPr>
          <w:rFonts w:ascii="Times New Roman" w:hAnsi="Times New Roman" w:cs="Times New Roman"/>
          <w:color w:val="auto"/>
        </w:rPr>
        <w:t>Zápisný lístok</w:t>
      </w:r>
      <w:r w:rsidRPr="00A2611B">
        <w:rPr>
          <w:rFonts w:ascii="Times New Roman" w:hAnsi="Times New Roman" w:cs="Times New Roman"/>
          <w:color w:val="auto"/>
        </w:rPr>
        <w:t xml:space="preserve"> na stravovanie“ </w:t>
      </w:r>
      <w:r>
        <w:rPr>
          <w:rFonts w:ascii="Times New Roman" w:hAnsi="Times New Roman" w:cs="Times New Roman"/>
          <w:color w:val="auto"/>
        </w:rPr>
        <w:t>.</w:t>
      </w:r>
    </w:p>
    <w:p w14:paraId="3E074643" w14:textId="77777777" w:rsidR="0034246F" w:rsidRPr="00A2611B" w:rsidRDefault="0034246F" w:rsidP="00056914">
      <w:pPr>
        <w:pStyle w:val="Default"/>
        <w:rPr>
          <w:rFonts w:ascii="Times New Roman" w:hAnsi="Times New Roman" w:cs="Times New Roman"/>
          <w:color w:val="auto"/>
        </w:rPr>
      </w:pPr>
      <w:r>
        <w:rPr>
          <w:rFonts w:ascii="Times New Roman" w:hAnsi="Times New Roman" w:cs="Times New Roman"/>
          <w:color w:val="auto"/>
        </w:rPr>
        <w:t>16</w:t>
      </w:r>
      <w:r w:rsidRPr="00A2611B">
        <w:rPr>
          <w:rFonts w:ascii="Times New Roman" w:hAnsi="Times New Roman" w:cs="Times New Roman"/>
          <w:color w:val="auto"/>
        </w:rPr>
        <w:t xml:space="preserve">) Príspevok na čiastočnú úhradu nákladov v školskej jedálni uhrádza zákonný zástupca dieťaťa, zamestnanec školy alebo dospelý stravník mesačne do 15. dňa </w:t>
      </w:r>
      <w:r>
        <w:rPr>
          <w:rFonts w:ascii="Times New Roman" w:hAnsi="Times New Roman" w:cs="Times New Roman"/>
          <w:color w:val="auto"/>
        </w:rPr>
        <w:t>predchádzajúceho</w:t>
      </w:r>
      <w:r w:rsidRPr="00A2611B">
        <w:rPr>
          <w:rFonts w:ascii="Times New Roman" w:hAnsi="Times New Roman" w:cs="Times New Roman"/>
          <w:color w:val="auto"/>
        </w:rPr>
        <w:t xml:space="preserve"> kalendárneho mesiaca </w:t>
      </w:r>
      <w:r>
        <w:rPr>
          <w:rFonts w:ascii="Times New Roman" w:hAnsi="Times New Roman" w:cs="Times New Roman"/>
          <w:color w:val="auto"/>
        </w:rPr>
        <w:t xml:space="preserve">bezhotovostným prevodom alebo  poštovou poukážkou na účet </w:t>
      </w:r>
      <w:r w:rsidRPr="00A2611B">
        <w:rPr>
          <w:rFonts w:ascii="Times New Roman" w:hAnsi="Times New Roman" w:cs="Times New Roman"/>
          <w:color w:val="auto"/>
        </w:rPr>
        <w:t xml:space="preserve">ŠJ pri ZŠ s MŠ Bzince pod Javorinou. </w:t>
      </w:r>
    </w:p>
    <w:p w14:paraId="381F3D33" w14:textId="77777777" w:rsidR="0034246F" w:rsidRDefault="0034246F" w:rsidP="00056914">
      <w:pPr>
        <w:pStyle w:val="Default"/>
        <w:rPr>
          <w:rFonts w:ascii="Times New Roman" w:hAnsi="Times New Roman" w:cs="Times New Roman"/>
          <w:color w:val="auto"/>
        </w:rPr>
      </w:pPr>
      <w:r>
        <w:rPr>
          <w:rFonts w:ascii="Times New Roman" w:hAnsi="Times New Roman" w:cs="Times New Roman"/>
          <w:color w:val="auto"/>
        </w:rPr>
        <w:t>17</w:t>
      </w:r>
      <w:r w:rsidRPr="00A2611B">
        <w:rPr>
          <w:rFonts w:ascii="Times New Roman" w:hAnsi="Times New Roman" w:cs="Times New Roman"/>
          <w:color w:val="auto"/>
        </w:rPr>
        <w:t>) Príspevok je možné zaplatiť vopred aj na dlhšie časové obdobie</w:t>
      </w:r>
      <w:r>
        <w:rPr>
          <w:rFonts w:ascii="Times New Roman" w:hAnsi="Times New Roman" w:cs="Times New Roman"/>
          <w:color w:val="auto"/>
        </w:rPr>
        <w:t>.</w:t>
      </w:r>
    </w:p>
    <w:p w14:paraId="217BA499" w14:textId="77777777" w:rsidR="0034246F" w:rsidRPr="00A2611B" w:rsidRDefault="0034246F" w:rsidP="00056914">
      <w:pPr>
        <w:pStyle w:val="Default"/>
        <w:rPr>
          <w:rFonts w:ascii="Times New Roman" w:hAnsi="Times New Roman" w:cs="Times New Roman"/>
          <w:color w:val="auto"/>
        </w:rPr>
      </w:pPr>
      <w:proofErr w:type="spellStart"/>
      <w:r>
        <w:rPr>
          <w:rFonts w:ascii="Times New Roman" w:hAnsi="Times New Roman" w:cs="Times New Roman"/>
          <w:color w:val="auto"/>
        </w:rPr>
        <w:t>č.ú</w:t>
      </w:r>
      <w:proofErr w:type="spellEnd"/>
      <w:r>
        <w:rPr>
          <w:rFonts w:ascii="Times New Roman" w:hAnsi="Times New Roman" w:cs="Times New Roman"/>
          <w:color w:val="auto"/>
        </w:rPr>
        <w:t xml:space="preserve">. ŠJ : </w:t>
      </w:r>
      <w:r w:rsidRPr="00FB6736">
        <w:rPr>
          <w:rFonts w:ascii="Times New Roman" w:hAnsi="Times New Roman" w:cs="Times New Roman"/>
          <w:b/>
          <w:color w:val="auto"/>
        </w:rPr>
        <w:t>SK15 5600 0000 0058 5482 0005</w:t>
      </w:r>
    </w:p>
    <w:p w14:paraId="1F66379C" w14:textId="77777777" w:rsidR="0034246F" w:rsidRPr="00A2611B" w:rsidRDefault="0034246F" w:rsidP="0034246F">
      <w:pPr>
        <w:pStyle w:val="Default"/>
        <w:rPr>
          <w:rFonts w:ascii="Times New Roman" w:hAnsi="Times New Roman" w:cs="Times New Roman"/>
          <w:color w:val="auto"/>
        </w:rPr>
      </w:pPr>
    </w:p>
    <w:p w14:paraId="78CB58EE" w14:textId="77777777" w:rsidR="0034246F" w:rsidRPr="00A2611B" w:rsidRDefault="0034246F" w:rsidP="0034246F">
      <w:pPr>
        <w:pStyle w:val="Default"/>
        <w:jc w:val="center"/>
        <w:rPr>
          <w:rFonts w:ascii="Times New Roman" w:hAnsi="Times New Roman" w:cs="Times New Roman"/>
          <w:color w:val="auto"/>
        </w:rPr>
      </w:pPr>
      <w:r w:rsidRPr="00A2611B">
        <w:rPr>
          <w:rFonts w:ascii="Times New Roman" w:hAnsi="Times New Roman" w:cs="Times New Roman"/>
          <w:b/>
          <w:bCs/>
          <w:color w:val="auto"/>
        </w:rPr>
        <w:t>Článok 6</w:t>
      </w:r>
    </w:p>
    <w:p w14:paraId="2C1FA3CA" w14:textId="77777777" w:rsidR="0034246F" w:rsidRPr="00A2611B" w:rsidRDefault="0034246F" w:rsidP="0034246F">
      <w:pPr>
        <w:pStyle w:val="Default"/>
        <w:jc w:val="center"/>
        <w:rPr>
          <w:rFonts w:ascii="Times New Roman" w:hAnsi="Times New Roman" w:cs="Times New Roman"/>
          <w:b/>
          <w:bCs/>
          <w:color w:val="auto"/>
        </w:rPr>
      </w:pPr>
      <w:r w:rsidRPr="00A2611B">
        <w:rPr>
          <w:rFonts w:ascii="Times New Roman" w:hAnsi="Times New Roman" w:cs="Times New Roman"/>
          <w:b/>
          <w:bCs/>
          <w:color w:val="auto"/>
        </w:rPr>
        <w:t>Výška príspevkov na čiastočnú úhradu nákladov v školskom klube detí</w:t>
      </w:r>
    </w:p>
    <w:p w14:paraId="54DB43A4" w14:textId="77777777" w:rsidR="0034246F" w:rsidRPr="00A2611B" w:rsidRDefault="0034246F" w:rsidP="0034246F">
      <w:pPr>
        <w:pStyle w:val="Default"/>
        <w:jc w:val="center"/>
        <w:rPr>
          <w:rFonts w:ascii="Times New Roman" w:hAnsi="Times New Roman" w:cs="Times New Roman"/>
          <w:color w:val="auto"/>
        </w:rPr>
      </w:pPr>
    </w:p>
    <w:p w14:paraId="7ABEBA73" w14:textId="77777777" w:rsidR="0034246F" w:rsidRDefault="0034246F" w:rsidP="00056914">
      <w:pPr>
        <w:pStyle w:val="Default"/>
        <w:rPr>
          <w:rFonts w:ascii="Times New Roman" w:hAnsi="Times New Roman" w:cs="Times New Roman"/>
          <w:color w:val="auto"/>
        </w:rPr>
      </w:pPr>
      <w:r w:rsidRPr="00A2611B">
        <w:rPr>
          <w:rFonts w:ascii="Times New Roman" w:hAnsi="Times New Roman" w:cs="Times New Roman"/>
          <w:color w:val="auto"/>
        </w:rPr>
        <w:t xml:space="preserve">1) Na čiastočnú úhradu nákladov spojených s činnosťou školského klubu detí prispieva zákonný zástupca mesačne </w:t>
      </w:r>
      <w:r>
        <w:rPr>
          <w:rFonts w:ascii="Times New Roman" w:hAnsi="Times New Roman" w:cs="Times New Roman"/>
          <w:color w:val="auto"/>
        </w:rPr>
        <w:t>na jedno dieťa :</w:t>
      </w:r>
    </w:p>
    <w:p w14:paraId="0203BFBF" w14:textId="77777777" w:rsidR="0034246F" w:rsidRDefault="0034246F" w:rsidP="00056914">
      <w:pPr>
        <w:pStyle w:val="Default"/>
        <w:rPr>
          <w:rFonts w:ascii="Times New Roman" w:hAnsi="Times New Roman" w:cs="Times New Roman"/>
          <w:color w:val="auto"/>
        </w:rPr>
      </w:pPr>
      <w:r>
        <w:rPr>
          <w:rFonts w:ascii="Times New Roman" w:hAnsi="Times New Roman" w:cs="Times New Roman"/>
          <w:color w:val="auto"/>
        </w:rPr>
        <w:t xml:space="preserve">a) </w:t>
      </w:r>
      <w:r w:rsidRPr="00A2611B">
        <w:rPr>
          <w:rFonts w:ascii="Times New Roman" w:hAnsi="Times New Roman" w:cs="Times New Roman"/>
          <w:color w:val="auto"/>
        </w:rPr>
        <w:t xml:space="preserve">sumou </w:t>
      </w:r>
      <w:r>
        <w:rPr>
          <w:rFonts w:ascii="Times New Roman" w:hAnsi="Times New Roman" w:cs="Times New Roman"/>
          <w:color w:val="auto"/>
        </w:rPr>
        <w:t>10</w:t>
      </w:r>
      <w:r w:rsidRPr="00A2611B">
        <w:rPr>
          <w:rFonts w:ascii="Times New Roman" w:hAnsi="Times New Roman" w:cs="Times New Roman"/>
          <w:color w:val="auto"/>
        </w:rPr>
        <w:t xml:space="preserve"> </w:t>
      </w:r>
      <w:r>
        <w:rPr>
          <w:rFonts w:ascii="Times New Roman" w:hAnsi="Times New Roman" w:cs="Times New Roman"/>
          <w:color w:val="auto"/>
        </w:rPr>
        <w:t>€</w:t>
      </w:r>
      <w:r w:rsidRPr="00A2611B">
        <w:rPr>
          <w:rFonts w:ascii="Times New Roman" w:hAnsi="Times New Roman" w:cs="Times New Roman"/>
          <w:color w:val="auto"/>
        </w:rPr>
        <w:t xml:space="preserve"> za každé dieťa navštevujúce školský klub detí</w:t>
      </w:r>
      <w:r>
        <w:rPr>
          <w:rFonts w:ascii="Times New Roman" w:hAnsi="Times New Roman" w:cs="Times New Roman"/>
          <w:color w:val="auto"/>
        </w:rPr>
        <w:t>,</w:t>
      </w:r>
    </w:p>
    <w:p w14:paraId="64DFC080" w14:textId="77777777" w:rsidR="0034246F" w:rsidRDefault="0034246F" w:rsidP="00056914">
      <w:pPr>
        <w:pStyle w:val="Default"/>
        <w:rPr>
          <w:rFonts w:ascii="Times New Roman" w:hAnsi="Times New Roman" w:cs="Times New Roman"/>
          <w:color w:val="auto"/>
        </w:rPr>
      </w:pPr>
      <w:r>
        <w:rPr>
          <w:rFonts w:ascii="Times New Roman" w:hAnsi="Times New Roman" w:cs="Times New Roman"/>
          <w:color w:val="auto"/>
        </w:rPr>
        <w:t>b) sumou 1,00 €</w:t>
      </w:r>
      <w:r w:rsidRPr="00A2611B">
        <w:rPr>
          <w:rFonts w:ascii="Times New Roman" w:hAnsi="Times New Roman" w:cs="Times New Roman"/>
          <w:color w:val="auto"/>
        </w:rPr>
        <w:t xml:space="preserve"> za každé dieťa navštevujúce školský klub detí</w:t>
      </w:r>
      <w:r>
        <w:rPr>
          <w:rFonts w:ascii="Times New Roman" w:hAnsi="Times New Roman" w:cs="Times New Roman"/>
          <w:color w:val="auto"/>
        </w:rPr>
        <w:t>, ktorého zákonný zástupca písomne požiada a predloží doklad o tom, že je poberateľom dávky v hmotnej núdzi a príspevok k dávke v hmotnej núdzi,</w:t>
      </w:r>
    </w:p>
    <w:p w14:paraId="76E8DE98" w14:textId="77777777" w:rsidR="0034246F" w:rsidRPr="00A2611B" w:rsidRDefault="0034246F" w:rsidP="00056914">
      <w:pPr>
        <w:pStyle w:val="Default"/>
        <w:rPr>
          <w:rFonts w:ascii="Times New Roman" w:hAnsi="Times New Roman" w:cs="Times New Roman"/>
          <w:color w:val="auto"/>
        </w:rPr>
      </w:pPr>
      <w:r>
        <w:rPr>
          <w:rFonts w:ascii="Times New Roman" w:hAnsi="Times New Roman" w:cs="Times New Roman"/>
          <w:color w:val="auto"/>
        </w:rPr>
        <w:t>c) sumou 1,00 €</w:t>
      </w:r>
      <w:r w:rsidRPr="00A2611B">
        <w:rPr>
          <w:rFonts w:ascii="Times New Roman" w:hAnsi="Times New Roman" w:cs="Times New Roman"/>
          <w:color w:val="auto"/>
        </w:rPr>
        <w:t xml:space="preserve"> za každé dieťa navštevujúce </w:t>
      </w:r>
      <w:r>
        <w:rPr>
          <w:rFonts w:ascii="Times New Roman" w:hAnsi="Times New Roman" w:cs="Times New Roman"/>
          <w:color w:val="auto"/>
        </w:rPr>
        <w:t xml:space="preserve">ranný </w:t>
      </w:r>
      <w:r w:rsidRPr="00A2611B">
        <w:rPr>
          <w:rFonts w:ascii="Times New Roman" w:hAnsi="Times New Roman" w:cs="Times New Roman"/>
          <w:color w:val="auto"/>
        </w:rPr>
        <w:t>školský klub detí</w:t>
      </w:r>
    </w:p>
    <w:p w14:paraId="5EB053DE" w14:textId="77777777" w:rsidR="0034246F" w:rsidRPr="00A2611B" w:rsidRDefault="0034246F" w:rsidP="00056914">
      <w:pPr>
        <w:pStyle w:val="Default"/>
        <w:rPr>
          <w:rFonts w:ascii="Times New Roman" w:hAnsi="Times New Roman" w:cs="Times New Roman"/>
          <w:color w:val="auto"/>
        </w:rPr>
      </w:pPr>
      <w:r>
        <w:rPr>
          <w:rFonts w:ascii="Times New Roman" w:hAnsi="Times New Roman" w:cs="Times New Roman"/>
          <w:color w:val="auto"/>
        </w:rPr>
        <w:t>2</w:t>
      </w:r>
      <w:r w:rsidRPr="00A2611B">
        <w:rPr>
          <w:rFonts w:ascii="Times New Roman" w:hAnsi="Times New Roman" w:cs="Times New Roman"/>
          <w:color w:val="auto"/>
        </w:rPr>
        <w:t xml:space="preserve">) Príspevok uhrádza zákonný zástupca mesačne do 15. dňa </w:t>
      </w:r>
      <w:r>
        <w:rPr>
          <w:rFonts w:ascii="Times New Roman" w:hAnsi="Times New Roman" w:cs="Times New Roman"/>
          <w:color w:val="auto"/>
        </w:rPr>
        <w:t>predchádzajúceho</w:t>
      </w:r>
      <w:r w:rsidRPr="00A2611B">
        <w:rPr>
          <w:rFonts w:ascii="Times New Roman" w:hAnsi="Times New Roman" w:cs="Times New Roman"/>
          <w:color w:val="auto"/>
        </w:rPr>
        <w:t xml:space="preserve"> kalendárneho mesiaca </w:t>
      </w:r>
      <w:r>
        <w:rPr>
          <w:rFonts w:ascii="Times New Roman" w:hAnsi="Times New Roman" w:cs="Times New Roman"/>
          <w:color w:val="auto"/>
        </w:rPr>
        <w:t xml:space="preserve">bezhotovostným prevodom alebo  poštovou poukážkou na účet </w:t>
      </w:r>
      <w:r w:rsidRPr="00A2611B">
        <w:rPr>
          <w:rFonts w:ascii="Times New Roman" w:hAnsi="Times New Roman" w:cs="Times New Roman"/>
          <w:color w:val="auto"/>
        </w:rPr>
        <w:t xml:space="preserve">ZŠ s MŠ Bzince pod Javorinou. </w:t>
      </w:r>
    </w:p>
    <w:p w14:paraId="2D8E6628" w14:textId="77777777" w:rsidR="0034246F" w:rsidRDefault="0034246F" w:rsidP="00056914">
      <w:pPr>
        <w:pStyle w:val="Default"/>
        <w:rPr>
          <w:rFonts w:ascii="Times New Roman" w:hAnsi="Times New Roman" w:cs="Times New Roman"/>
          <w:color w:val="auto"/>
        </w:rPr>
      </w:pPr>
      <w:r>
        <w:rPr>
          <w:rFonts w:ascii="Times New Roman" w:hAnsi="Times New Roman" w:cs="Times New Roman"/>
          <w:color w:val="auto"/>
        </w:rPr>
        <w:t>3</w:t>
      </w:r>
      <w:r w:rsidRPr="00A2611B">
        <w:rPr>
          <w:rFonts w:ascii="Times New Roman" w:hAnsi="Times New Roman" w:cs="Times New Roman"/>
          <w:color w:val="auto"/>
        </w:rPr>
        <w:t>) Príspevok je možné zaplatiť vopred aj na dlhšie časové obdobie</w:t>
      </w:r>
      <w:r>
        <w:rPr>
          <w:rFonts w:ascii="Times New Roman" w:hAnsi="Times New Roman" w:cs="Times New Roman"/>
          <w:color w:val="auto"/>
        </w:rPr>
        <w:t xml:space="preserve"> – do konca kalendárneho roka</w:t>
      </w:r>
      <w:r w:rsidRPr="00A2611B">
        <w:rPr>
          <w:rFonts w:ascii="Times New Roman" w:hAnsi="Times New Roman" w:cs="Times New Roman"/>
          <w:color w:val="auto"/>
        </w:rPr>
        <w:t xml:space="preserve">. </w:t>
      </w:r>
    </w:p>
    <w:p w14:paraId="4AF1E5B2" w14:textId="77777777" w:rsidR="0034246F" w:rsidRPr="00A2611B" w:rsidRDefault="0034246F" w:rsidP="00056914">
      <w:pPr>
        <w:pStyle w:val="Default"/>
        <w:rPr>
          <w:rFonts w:ascii="Times New Roman" w:hAnsi="Times New Roman" w:cs="Times New Roman"/>
          <w:color w:val="auto"/>
        </w:rPr>
      </w:pPr>
      <w:proofErr w:type="spellStart"/>
      <w:r>
        <w:rPr>
          <w:rFonts w:ascii="Times New Roman" w:hAnsi="Times New Roman" w:cs="Times New Roman"/>
          <w:color w:val="auto"/>
        </w:rPr>
        <w:t>č.ú</w:t>
      </w:r>
      <w:proofErr w:type="spellEnd"/>
      <w:r>
        <w:rPr>
          <w:rFonts w:ascii="Times New Roman" w:hAnsi="Times New Roman" w:cs="Times New Roman"/>
          <w:color w:val="auto"/>
        </w:rPr>
        <w:t xml:space="preserve">. ZŠ : </w:t>
      </w:r>
      <w:r w:rsidRPr="00FB6736">
        <w:rPr>
          <w:rFonts w:ascii="Times New Roman" w:hAnsi="Times New Roman" w:cs="Times New Roman"/>
          <w:b/>
          <w:color w:val="auto"/>
        </w:rPr>
        <w:t>SK16 5600 0000 0058 5482 6001</w:t>
      </w:r>
    </w:p>
    <w:p w14:paraId="203DD773" w14:textId="77777777" w:rsidR="0034246F" w:rsidRPr="00A2611B" w:rsidRDefault="0034246F" w:rsidP="0034246F">
      <w:pPr>
        <w:pStyle w:val="Default"/>
        <w:jc w:val="center"/>
        <w:rPr>
          <w:rFonts w:ascii="Times New Roman" w:hAnsi="Times New Roman" w:cs="Times New Roman"/>
          <w:color w:val="auto"/>
        </w:rPr>
      </w:pPr>
    </w:p>
    <w:p w14:paraId="6DE85A65" w14:textId="77777777" w:rsidR="0034246F" w:rsidRPr="00A2611B" w:rsidRDefault="0034246F" w:rsidP="0034246F">
      <w:pPr>
        <w:pStyle w:val="Default"/>
        <w:jc w:val="center"/>
        <w:rPr>
          <w:rFonts w:ascii="Times New Roman" w:hAnsi="Times New Roman" w:cs="Times New Roman"/>
          <w:color w:val="auto"/>
        </w:rPr>
      </w:pPr>
      <w:r w:rsidRPr="00A2611B">
        <w:rPr>
          <w:rFonts w:ascii="Times New Roman" w:hAnsi="Times New Roman" w:cs="Times New Roman"/>
          <w:b/>
          <w:bCs/>
          <w:color w:val="auto"/>
        </w:rPr>
        <w:t>PIATA ČASŤ</w:t>
      </w:r>
    </w:p>
    <w:p w14:paraId="05E0B787" w14:textId="77777777" w:rsidR="0034246F" w:rsidRPr="00A2611B" w:rsidRDefault="0034246F" w:rsidP="0034246F">
      <w:pPr>
        <w:pStyle w:val="Default"/>
        <w:jc w:val="center"/>
        <w:rPr>
          <w:rFonts w:ascii="Times New Roman" w:hAnsi="Times New Roman" w:cs="Times New Roman"/>
          <w:b/>
          <w:bCs/>
          <w:color w:val="auto"/>
        </w:rPr>
      </w:pPr>
      <w:r w:rsidRPr="00A2611B">
        <w:rPr>
          <w:rFonts w:ascii="Times New Roman" w:hAnsi="Times New Roman" w:cs="Times New Roman"/>
          <w:b/>
          <w:bCs/>
          <w:color w:val="auto"/>
        </w:rPr>
        <w:t>Záverečné ustanovenia</w:t>
      </w:r>
    </w:p>
    <w:p w14:paraId="18ED59A3" w14:textId="77777777" w:rsidR="0034246F" w:rsidRPr="00A2611B" w:rsidRDefault="0034246F" w:rsidP="0034246F">
      <w:pPr>
        <w:pStyle w:val="Default"/>
        <w:jc w:val="center"/>
        <w:rPr>
          <w:rFonts w:ascii="Times New Roman" w:hAnsi="Times New Roman" w:cs="Times New Roman"/>
          <w:color w:val="auto"/>
        </w:rPr>
      </w:pPr>
    </w:p>
    <w:p w14:paraId="64948067" w14:textId="77777777" w:rsidR="0034246F" w:rsidRPr="00A2611B" w:rsidRDefault="0034246F" w:rsidP="00056914">
      <w:pPr>
        <w:pStyle w:val="Default"/>
        <w:jc w:val="center"/>
        <w:rPr>
          <w:rFonts w:ascii="Times New Roman" w:hAnsi="Times New Roman" w:cs="Times New Roman"/>
          <w:color w:val="auto"/>
        </w:rPr>
      </w:pPr>
      <w:r w:rsidRPr="00A2611B">
        <w:rPr>
          <w:rFonts w:ascii="Times New Roman" w:hAnsi="Times New Roman" w:cs="Times New Roman"/>
          <w:b/>
          <w:bCs/>
          <w:color w:val="auto"/>
        </w:rPr>
        <w:t>Článok 7</w:t>
      </w:r>
    </w:p>
    <w:p w14:paraId="300EE67B" w14:textId="3FD5B3A4" w:rsidR="0034246F" w:rsidRPr="00A2611B" w:rsidRDefault="0034246F" w:rsidP="00056914">
      <w:pPr>
        <w:pStyle w:val="Default"/>
        <w:rPr>
          <w:rFonts w:ascii="Times New Roman" w:hAnsi="Times New Roman" w:cs="Times New Roman"/>
          <w:color w:val="auto"/>
        </w:rPr>
      </w:pPr>
      <w:r w:rsidRPr="00A2611B">
        <w:rPr>
          <w:rFonts w:ascii="Times New Roman" w:hAnsi="Times New Roman" w:cs="Times New Roman"/>
          <w:color w:val="auto"/>
        </w:rPr>
        <w:t xml:space="preserve">1) Na tomto všeobecne záväznom nariadení obce sa uznieslo Obecné zastupiteľstvo Obce </w:t>
      </w:r>
      <w:r w:rsidRPr="00A2611B">
        <w:rPr>
          <w:rFonts w:ascii="Times New Roman" w:hAnsi="Times New Roman" w:cs="Times New Roman"/>
          <w:bCs/>
          <w:color w:val="auto"/>
        </w:rPr>
        <w:t xml:space="preserve">Bzince pod Javorinou </w:t>
      </w:r>
      <w:r w:rsidRPr="00A2611B">
        <w:rPr>
          <w:rFonts w:ascii="Times New Roman" w:hAnsi="Times New Roman" w:cs="Times New Roman"/>
          <w:color w:val="auto"/>
        </w:rPr>
        <w:t xml:space="preserve">dňa </w:t>
      </w:r>
      <w:r>
        <w:rPr>
          <w:rFonts w:ascii="Times New Roman" w:hAnsi="Times New Roman" w:cs="Times New Roman"/>
          <w:color w:val="auto"/>
        </w:rPr>
        <w:t xml:space="preserve">   </w:t>
      </w:r>
      <w:r w:rsidR="00E8028D">
        <w:rPr>
          <w:rFonts w:ascii="Times New Roman" w:hAnsi="Times New Roman" w:cs="Times New Roman"/>
          <w:color w:val="auto"/>
        </w:rPr>
        <w:t xml:space="preserve">7.12. </w:t>
      </w:r>
      <w:r>
        <w:rPr>
          <w:rFonts w:ascii="Times New Roman" w:hAnsi="Times New Roman" w:cs="Times New Roman"/>
          <w:color w:val="auto"/>
        </w:rPr>
        <w:t xml:space="preserve">2022   </w:t>
      </w:r>
      <w:r w:rsidRPr="00A2611B">
        <w:rPr>
          <w:rFonts w:ascii="Times New Roman" w:hAnsi="Times New Roman" w:cs="Times New Roman"/>
          <w:color w:val="auto"/>
        </w:rPr>
        <w:t xml:space="preserve">uznesením OZ č. </w:t>
      </w:r>
      <w:r>
        <w:rPr>
          <w:rFonts w:ascii="Times New Roman" w:hAnsi="Times New Roman" w:cs="Times New Roman"/>
          <w:color w:val="auto"/>
        </w:rPr>
        <w:t xml:space="preserve"> </w:t>
      </w:r>
      <w:r w:rsidR="00E8028D">
        <w:rPr>
          <w:rFonts w:ascii="Times New Roman" w:hAnsi="Times New Roman" w:cs="Times New Roman"/>
          <w:color w:val="auto"/>
        </w:rPr>
        <w:t>......</w:t>
      </w:r>
      <w:r>
        <w:rPr>
          <w:rFonts w:ascii="Times New Roman" w:hAnsi="Times New Roman" w:cs="Times New Roman"/>
          <w:color w:val="auto"/>
        </w:rPr>
        <w:t>/2022.</w:t>
      </w:r>
      <w:r w:rsidRPr="00A2611B">
        <w:rPr>
          <w:rFonts w:ascii="Times New Roman" w:hAnsi="Times New Roman" w:cs="Times New Roman"/>
          <w:color w:val="auto"/>
        </w:rPr>
        <w:t xml:space="preserve"> </w:t>
      </w:r>
    </w:p>
    <w:p w14:paraId="46ACC836" w14:textId="77777777" w:rsidR="0034246F" w:rsidRPr="00A2611B" w:rsidRDefault="0034246F" w:rsidP="00056914">
      <w:pPr>
        <w:pStyle w:val="Default"/>
        <w:rPr>
          <w:rFonts w:ascii="Times New Roman" w:hAnsi="Times New Roman" w:cs="Times New Roman"/>
          <w:color w:val="auto"/>
        </w:rPr>
      </w:pPr>
      <w:r w:rsidRPr="00A2611B">
        <w:rPr>
          <w:rFonts w:ascii="Times New Roman" w:hAnsi="Times New Roman" w:cs="Times New Roman"/>
          <w:color w:val="auto"/>
        </w:rPr>
        <w:t>2) Zmeny a dodatky tohto všeobecne záväzného nariadenia schvaľuje Obecné zastupiteľstvo v</w:t>
      </w:r>
      <w:r>
        <w:rPr>
          <w:rFonts w:ascii="Times New Roman" w:hAnsi="Times New Roman" w:cs="Times New Roman"/>
          <w:color w:val="auto"/>
        </w:rPr>
        <w:t> Bzinciach pod Javorinou</w:t>
      </w:r>
      <w:r w:rsidRPr="00A2611B">
        <w:rPr>
          <w:rFonts w:ascii="Times New Roman" w:hAnsi="Times New Roman" w:cs="Times New Roman"/>
          <w:color w:val="auto"/>
        </w:rPr>
        <w:t xml:space="preserve">. </w:t>
      </w:r>
    </w:p>
    <w:p w14:paraId="535AE8F8" w14:textId="04875C7A" w:rsidR="0034246F" w:rsidRPr="00A2611B" w:rsidRDefault="0034246F" w:rsidP="00056914">
      <w:pPr>
        <w:pStyle w:val="Default"/>
        <w:rPr>
          <w:rFonts w:ascii="Times New Roman" w:hAnsi="Times New Roman" w:cs="Times New Roman"/>
          <w:color w:val="auto"/>
        </w:rPr>
      </w:pPr>
      <w:r w:rsidRPr="00A2611B">
        <w:rPr>
          <w:rFonts w:ascii="Times New Roman" w:hAnsi="Times New Roman" w:cs="Times New Roman"/>
          <w:color w:val="auto"/>
        </w:rPr>
        <w:t xml:space="preserve">4) Dňom účinnosti tohto všeobecne záväzného nariadenia obce sa ruší platnosť VZN č. </w:t>
      </w:r>
      <w:r>
        <w:rPr>
          <w:rFonts w:ascii="Times New Roman" w:hAnsi="Times New Roman" w:cs="Times New Roman"/>
          <w:color w:val="auto"/>
        </w:rPr>
        <w:t xml:space="preserve"> 01/202</w:t>
      </w:r>
      <w:r w:rsidR="00E8028D">
        <w:rPr>
          <w:rFonts w:ascii="Times New Roman" w:hAnsi="Times New Roman" w:cs="Times New Roman"/>
          <w:color w:val="auto"/>
        </w:rPr>
        <w:t>2</w:t>
      </w:r>
      <w:r w:rsidRPr="00B321B0">
        <w:rPr>
          <w:rFonts w:ascii="Times New Roman" w:hAnsi="Times New Roman" w:cs="Times New Roman"/>
          <w:color w:val="auto"/>
        </w:rPr>
        <w:t xml:space="preserve"> .</w:t>
      </w:r>
    </w:p>
    <w:p w14:paraId="61A845A3" w14:textId="77777777" w:rsidR="0034246F" w:rsidRPr="00A2611B" w:rsidRDefault="0034246F" w:rsidP="0034246F">
      <w:pPr>
        <w:pStyle w:val="Default"/>
        <w:rPr>
          <w:rFonts w:ascii="Times New Roman" w:hAnsi="Times New Roman" w:cs="Times New Roman"/>
          <w:color w:val="auto"/>
        </w:rPr>
      </w:pPr>
    </w:p>
    <w:p w14:paraId="39DFD392" w14:textId="349A2909" w:rsidR="00E477B4" w:rsidRPr="00C906B5" w:rsidRDefault="00E477B4" w:rsidP="00E477B4">
      <w:pPr>
        <w:ind w:right="47"/>
        <w:rPr>
          <w:rFonts w:ascii="Times New Roman" w:hAnsi="Times New Roman"/>
          <w:sz w:val="24"/>
          <w:szCs w:val="24"/>
        </w:rPr>
      </w:pPr>
      <w:r w:rsidRPr="00C906B5">
        <w:rPr>
          <w:rFonts w:ascii="Times New Roman" w:hAnsi="Times New Roman"/>
          <w:sz w:val="24"/>
          <w:szCs w:val="24"/>
        </w:rPr>
        <w:t>V Bzinciach pod Ja</w:t>
      </w:r>
      <w:r w:rsidR="001F526D">
        <w:rPr>
          <w:rFonts w:ascii="Times New Roman" w:hAnsi="Times New Roman"/>
          <w:sz w:val="24"/>
          <w:szCs w:val="24"/>
        </w:rPr>
        <w:t>vorinou, dňa</w:t>
      </w:r>
      <w:r w:rsidR="00E8028D">
        <w:rPr>
          <w:rFonts w:ascii="Times New Roman" w:hAnsi="Times New Roman"/>
          <w:sz w:val="24"/>
          <w:szCs w:val="24"/>
        </w:rPr>
        <w:t>:</w:t>
      </w:r>
    </w:p>
    <w:p w14:paraId="3C3097CC" w14:textId="4E3888D4" w:rsidR="00E477B4" w:rsidRPr="00C906B5" w:rsidRDefault="00E477B4" w:rsidP="00E477B4">
      <w:pPr>
        <w:spacing w:after="0"/>
        <w:ind w:right="47"/>
        <w:rPr>
          <w:rFonts w:ascii="Times New Roman" w:hAnsi="Times New Roman"/>
          <w:sz w:val="24"/>
          <w:szCs w:val="24"/>
        </w:rPr>
      </w:pPr>
      <w:r w:rsidRPr="00C906B5">
        <w:rPr>
          <w:rFonts w:ascii="Times New Roman" w:hAnsi="Times New Roman"/>
          <w:sz w:val="24"/>
          <w:szCs w:val="24"/>
        </w:rPr>
        <w:t xml:space="preserve"> </w:t>
      </w:r>
      <w:r w:rsidRPr="00C906B5">
        <w:rPr>
          <w:rFonts w:ascii="Times New Roman" w:hAnsi="Times New Roman"/>
          <w:sz w:val="24"/>
          <w:szCs w:val="24"/>
        </w:rPr>
        <w:tab/>
      </w:r>
      <w:r w:rsidRPr="00C906B5">
        <w:rPr>
          <w:rFonts w:ascii="Times New Roman" w:hAnsi="Times New Roman"/>
          <w:sz w:val="24"/>
          <w:szCs w:val="24"/>
        </w:rPr>
        <w:tab/>
      </w:r>
      <w:r w:rsidRPr="00C906B5">
        <w:rPr>
          <w:rFonts w:ascii="Times New Roman" w:hAnsi="Times New Roman"/>
          <w:sz w:val="24"/>
          <w:szCs w:val="24"/>
        </w:rPr>
        <w:tab/>
      </w:r>
      <w:r w:rsidRPr="00C906B5">
        <w:rPr>
          <w:rFonts w:ascii="Times New Roman" w:hAnsi="Times New Roman"/>
          <w:sz w:val="24"/>
          <w:szCs w:val="24"/>
        </w:rPr>
        <w:tab/>
      </w:r>
      <w:r w:rsidRPr="00C906B5">
        <w:rPr>
          <w:rFonts w:ascii="Times New Roman" w:hAnsi="Times New Roman"/>
          <w:sz w:val="24"/>
          <w:szCs w:val="24"/>
        </w:rPr>
        <w:tab/>
      </w:r>
      <w:r w:rsidRPr="00C906B5">
        <w:rPr>
          <w:rFonts w:ascii="Times New Roman" w:hAnsi="Times New Roman"/>
          <w:sz w:val="24"/>
          <w:szCs w:val="24"/>
        </w:rPr>
        <w:tab/>
      </w:r>
      <w:r w:rsidRPr="00C906B5">
        <w:rPr>
          <w:rFonts w:ascii="Times New Roman" w:hAnsi="Times New Roman"/>
          <w:sz w:val="24"/>
          <w:szCs w:val="24"/>
        </w:rPr>
        <w:tab/>
      </w:r>
      <w:r w:rsidRPr="00C906B5">
        <w:rPr>
          <w:rFonts w:ascii="Times New Roman" w:hAnsi="Times New Roman"/>
          <w:sz w:val="24"/>
          <w:szCs w:val="24"/>
        </w:rPr>
        <w:tab/>
      </w:r>
      <w:r w:rsidRPr="00C906B5">
        <w:rPr>
          <w:rFonts w:ascii="Times New Roman" w:hAnsi="Times New Roman"/>
          <w:sz w:val="24"/>
          <w:szCs w:val="24"/>
        </w:rPr>
        <w:tab/>
        <w:t xml:space="preserve">Ing. Dušan </w:t>
      </w:r>
      <w:proofErr w:type="spellStart"/>
      <w:r w:rsidRPr="00C906B5">
        <w:rPr>
          <w:rFonts w:ascii="Times New Roman" w:hAnsi="Times New Roman"/>
          <w:sz w:val="24"/>
          <w:szCs w:val="24"/>
        </w:rPr>
        <w:t>Málik</w:t>
      </w:r>
      <w:r w:rsidR="00E8028D">
        <w:rPr>
          <w:rFonts w:ascii="Times New Roman" w:hAnsi="Times New Roman"/>
          <w:sz w:val="24"/>
          <w:szCs w:val="24"/>
        </w:rPr>
        <w:t>,MBA</w:t>
      </w:r>
      <w:proofErr w:type="spellEnd"/>
    </w:p>
    <w:p w14:paraId="3811049F" w14:textId="01668685" w:rsidR="006D7417" w:rsidRPr="00C906B5" w:rsidRDefault="00E477B4" w:rsidP="00A144FE">
      <w:pPr>
        <w:spacing w:after="0"/>
        <w:ind w:right="47"/>
      </w:pPr>
      <w:r w:rsidRPr="00C906B5">
        <w:rPr>
          <w:rFonts w:ascii="Times New Roman" w:hAnsi="Times New Roman"/>
          <w:sz w:val="24"/>
          <w:szCs w:val="24"/>
        </w:rPr>
        <w:t xml:space="preserve"> </w:t>
      </w:r>
      <w:r w:rsidRPr="00C906B5">
        <w:rPr>
          <w:rFonts w:ascii="Times New Roman" w:hAnsi="Times New Roman"/>
          <w:sz w:val="24"/>
          <w:szCs w:val="24"/>
        </w:rPr>
        <w:tab/>
      </w:r>
      <w:r w:rsidRPr="00C906B5">
        <w:rPr>
          <w:rFonts w:ascii="Times New Roman" w:hAnsi="Times New Roman"/>
          <w:sz w:val="24"/>
          <w:szCs w:val="24"/>
        </w:rPr>
        <w:tab/>
      </w:r>
      <w:r w:rsidRPr="00C906B5">
        <w:rPr>
          <w:rFonts w:ascii="Times New Roman" w:hAnsi="Times New Roman"/>
          <w:sz w:val="24"/>
          <w:szCs w:val="24"/>
        </w:rPr>
        <w:tab/>
      </w:r>
      <w:r w:rsidRPr="00C906B5">
        <w:rPr>
          <w:rFonts w:ascii="Times New Roman" w:hAnsi="Times New Roman"/>
          <w:sz w:val="24"/>
          <w:szCs w:val="24"/>
        </w:rPr>
        <w:tab/>
      </w:r>
      <w:r w:rsidRPr="00C906B5">
        <w:rPr>
          <w:rFonts w:ascii="Times New Roman" w:hAnsi="Times New Roman"/>
          <w:sz w:val="24"/>
          <w:szCs w:val="24"/>
        </w:rPr>
        <w:tab/>
      </w:r>
      <w:r w:rsidRPr="00C906B5">
        <w:rPr>
          <w:rFonts w:ascii="Times New Roman" w:hAnsi="Times New Roman"/>
          <w:sz w:val="24"/>
          <w:szCs w:val="24"/>
        </w:rPr>
        <w:tab/>
      </w:r>
      <w:r w:rsidRPr="00C906B5">
        <w:rPr>
          <w:rFonts w:ascii="Times New Roman" w:hAnsi="Times New Roman"/>
          <w:sz w:val="24"/>
          <w:szCs w:val="24"/>
        </w:rPr>
        <w:tab/>
      </w:r>
      <w:r w:rsidRPr="00C906B5">
        <w:rPr>
          <w:rFonts w:ascii="Times New Roman" w:hAnsi="Times New Roman"/>
          <w:sz w:val="24"/>
          <w:szCs w:val="24"/>
        </w:rPr>
        <w:tab/>
      </w:r>
      <w:r w:rsidRPr="00C906B5">
        <w:rPr>
          <w:rFonts w:ascii="Times New Roman" w:hAnsi="Times New Roman"/>
          <w:sz w:val="24"/>
          <w:szCs w:val="24"/>
        </w:rPr>
        <w:tab/>
        <w:t xml:space="preserve">    </w:t>
      </w:r>
      <w:r w:rsidR="00E8028D">
        <w:rPr>
          <w:rFonts w:ascii="Times New Roman" w:hAnsi="Times New Roman"/>
          <w:sz w:val="24"/>
          <w:szCs w:val="24"/>
        </w:rPr>
        <w:t xml:space="preserve">   </w:t>
      </w:r>
      <w:r w:rsidRPr="00C906B5">
        <w:rPr>
          <w:rFonts w:ascii="Times New Roman" w:hAnsi="Times New Roman"/>
          <w:sz w:val="24"/>
          <w:szCs w:val="24"/>
        </w:rPr>
        <w:t xml:space="preserve">starosta obce </w:t>
      </w:r>
    </w:p>
    <w:sectPr w:rsidR="006D7417" w:rsidRPr="00C906B5">
      <w:pgSz w:w="11906" w:h="16838"/>
      <w:pgMar w:top="1417" w:right="1417" w:bottom="1417"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A50C9"/>
    <w:multiLevelType w:val="multilevel"/>
    <w:tmpl w:val="E3E8E530"/>
    <w:lvl w:ilvl="0">
      <w:numFmt w:val="bullet"/>
      <w:lvlText w:val="•"/>
      <w:lvlJc w:val="left"/>
      <w:pPr>
        <w:ind w:left="720" w:hanging="360"/>
      </w:p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 w15:restartNumberingAfterBreak="0">
    <w:nsid w:val="1704316E"/>
    <w:multiLevelType w:val="multilevel"/>
    <w:tmpl w:val="082CD4CE"/>
    <w:lvl w:ilvl="0">
      <w:start w:val="1"/>
      <w:numFmt w:val="decimal"/>
      <w:lvlText w:val="(%1)"/>
      <w:lvlJc w:val="left"/>
      <w:pPr>
        <w:tabs>
          <w:tab w:val="num" w:pos="0"/>
        </w:tabs>
        <w:ind w:left="540" w:hanging="360"/>
      </w:pPr>
    </w:lvl>
    <w:lvl w:ilvl="1">
      <w:start w:val="1"/>
      <w:numFmt w:val="lowerLetter"/>
      <w:lvlText w:val="%2."/>
      <w:lvlJc w:val="left"/>
      <w:pPr>
        <w:tabs>
          <w:tab w:val="num" w:pos="0"/>
        </w:tabs>
        <w:ind w:left="1260" w:hanging="360"/>
      </w:pPr>
    </w:lvl>
    <w:lvl w:ilvl="2">
      <w:start w:val="1"/>
      <w:numFmt w:val="lowerRoman"/>
      <w:lvlText w:val="%3."/>
      <w:lvlJc w:val="right"/>
      <w:pPr>
        <w:tabs>
          <w:tab w:val="num" w:pos="0"/>
        </w:tabs>
        <w:ind w:left="1980" w:hanging="180"/>
      </w:pPr>
    </w:lvl>
    <w:lvl w:ilvl="3">
      <w:start w:val="1"/>
      <w:numFmt w:val="decimal"/>
      <w:lvlText w:val="%4."/>
      <w:lvlJc w:val="left"/>
      <w:pPr>
        <w:tabs>
          <w:tab w:val="num" w:pos="0"/>
        </w:tabs>
        <w:ind w:left="2700" w:hanging="360"/>
      </w:pPr>
    </w:lvl>
    <w:lvl w:ilvl="4">
      <w:start w:val="1"/>
      <w:numFmt w:val="lowerLetter"/>
      <w:lvlText w:val="%5."/>
      <w:lvlJc w:val="left"/>
      <w:pPr>
        <w:tabs>
          <w:tab w:val="num" w:pos="0"/>
        </w:tabs>
        <w:ind w:left="3420" w:hanging="360"/>
      </w:pPr>
    </w:lvl>
    <w:lvl w:ilvl="5">
      <w:start w:val="1"/>
      <w:numFmt w:val="lowerRoman"/>
      <w:lvlText w:val="%6."/>
      <w:lvlJc w:val="right"/>
      <w:pPr>
        <w:tabs>
          <w:tab w:val="num" w:pos="0"/>
        </w:tabs>
        <w:ind w:left="4140" w:hanging="180"/>
      </w:pPr>
    </w:lvl>
    <w:lvl w:ilvl="6">
      <w:start w:val="1"/>
      <w:numFmt w:val="decimal"/>
      <w:lvlText w:val="%7."/>
      <w:lvlJc w:val="left"/>
      <w:pPr>
        <w:tabs>
          <w:tab w:val="num" w:pos="0"/>
        </w:tabs>
        <w:ind w:left="4860" w:hanging="360"/>
      </w:pPr>
    </w:lvl>
    <w:lvl w:ilvl="7">
      <w:start w:val="1"/>
      <w:numFmt w:val="lowerLetter"/>
      <w:lvlText w:val="%8."/>
      <w:lvlJc w:val="left"/>
      <w:pPr>
        <w:tabs>
          <w:tab w:val="num" w:pos="0"/>
        </w:tabs>
        <w:ind w:left="5580" w:hanging="360"/>
      </w:pPr>
    </w:lvl>
    <w:lvl w:ilvl="8">
      <w:start w:val="1"/>
      <w:numFmt w:val="lowerRoman"/>
      <w:lvlText w:val="%9."/>
      <w:lvlJc w:val="right"/>
      <w:pPr>
        <w:tabs>
          <w:tab w:val="num" w:pos="0"/>
        </w:tabs>
        <w:ind w:left="6300" w:hanging="180"/>
      </w:pPr>
    </w:lvl>
  </w:abstractNum>
  <w:abstractNum w:abstractNumId="2" w15:restartNumberingAfterBreak="0">
    <w:nsid w:val="2EF6492B"/>
    <w:multiLevelType w:val="multilevel"/>
    <w:tmpl w:val="5C8CD36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37863ED5"/>
    <w:multiLevelType w:val="hybridMultilevel"/>
    <w:tmpl w:val="7BCA72B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3F89265F"/>
    <w:multiLevelType w:val="multilevel"/>
    <w:tmpl w:val="6EDEC45A"/>
    <w:lvl w:ilvl="0">
      <w:start w:val="1"/>
      <w:numFmt w:val="decimal"/>
      <w:lvlText w:val="(%1)"/>
      <w:lvlJc w:val="left"/>
      <w:pPr>
        <w:tabs>
          <w:tab w:val="num" w:pos="0"/>
        </w:tabs>
        <w:ind w:left="540" w:hanging="360"/>
      </w:pPr>
    </w:lvl>
    <w:lvl w:ilvl="1">
      <w:start w:val="1"/>
      <w:numFmt w:val="lowerLetter"/>
      <w:lvlText w:val="%2."/>
      <w:lvlJc w:val="left"/>
      <w:pPr>
        <w:tabs>
          <w:tab w:val="num" w:pos="0"/>
        </w:tabs>
        <w:ind w:left="1260" w:hanging="360"/>
      </w:pPr>
    </w:lvl>
    <w:lvl w:ilvl="2">
      <w:start w:val="1"/>
      <w:numFmt w:val="lowerRoman"/>
      <w:lvlText w:val="%3."/>
      <w:lvlJc w:val="right"/>
      <w:pPr>
        <w:tabs>
          <w:tab w:val="num" w:pos="0"/>
        </w:tabs>
        <w:ind w:left="1980" w:hanging="180"/>
      </w:pPr>
    </w:lvl>
    <w:lvl w:ilvl="3">
      <w:start w:val="1"/>
      <w:numFmt w:val="decimal"/>
      <w:lvlText w:val="%4."/>
      <w:lvlJc w:val="left"/>
      <w:pPr>
        <w:tabs>
          <w:tab w:val="num" w:pos="0"/>
        </w:tabs>
        <w:ind w:left="2700" w:hanging="360"/>
      </w:pPr>
    </w:lvl>
    <w:lvl w:ilvl="4">
      <w:start w:val="1"/>
      <w:numFmt w:val="lowerLetter"/>
      <w:lvlText w:val="%5."/>
      <w:lvlJc w:val="left"/>
      <w:pPr>
        <w:tabs>
          <w:tab w:val="num" w:pos="0"/>
        </w:tabs>
        <w:ind w:left="3420" w:hanging="360"/>
      </w:pPr>
    </w:lvl>
    <w:lvl w:ilvl="5">
      <w:start w:val="1"/>
      <w:numFmt w:val="lowerRoman"/>
      <w:lvlText w:val="%6."/>
      <w:lvlJc w:val="right"/>
      <w:pPr>
        <w:tabs>
          <w:tab w:val="num" w:pos="0"/>
        </w:tabs>
        <w:ind w:left="4140" w:hanging="180"/>
      </w:pPr>
    </w:lvl>
    <w:lvl w:ilvl="6">
      <w:start w:val="1"/>
      <w:numFmt w:val="decimal"/>
      <w:lvlText w:val="%7."/>
      <w:lvlJc w:val="left"/>
      <w:pPr>
        <w:tabs>
          <w:tab w:val="num" w:pos="0"/>
        </w:tabs>
        <w:ind w:left="4860" w:hanging="360"/>
      </w:pPr>
    </w:lvl>
    <w:lvl w:ilvl="7">
      <w:start w:val="1"/>
      <w:numFmt w:val="lowerLetter"/>
      <w:lvlText w:val="%8."/>
      <w:lvlJc w:val="left"/>
      <w:pPr>
        <w:tabs>
          <w:tab w:val="num" w:pos="0"/>
        </w:tabs>
        <w:ind w:left="5580" w:hanging="360"/>
      </w:pPr>
    </w:lvl>
    <w:lvl w:ilvl="8">
      <w:start w:val="1"/>
      <w:numFmt w:val="lowerRoman"/>
      <w:lvlText w:val="%9."/>
      <w:lvlJc w:val="right"/>
      <w:pPr>
        <w:tabs>
          <w:tab w:val="num" w:pos="0"/>
        </w:tabs>
        <w:ind w:left="6300" w:hanging="180"/>
      </w:pPr>
    </w:lvl>
  </w:abstractNum>
  <w:abstractNum w:abstractNumId="5" w15:restartNumberingAfterBreak="0">
    <w:nsid w:val="7EB77ECA"/>
    <w:multiLevelType w:val="hybridMultilevel"/>
    <w:tmpl w:val="04BE5554"/>
    <w:lvl w:ilvl="0" w:tplc="4672174C">
      <w:start w:val="1"/>
      <w:numFmt w:val="bullet"/>
      <w:lvlText w:val="-"/>
      <w:lvlJc w:val="left"/>
      <w:pPr>
        <w:ind w:left="720" w:hanging="360"/>
      </w:pPr>
      <w:rPr>
        <w:rFonts w:ascii="Times New Roman" w:eastAsiaTheme="minorHAnsi" w:hAnsi="Times New Roman" w:cs="Times New Roman" w:hint="default"/>
        <w:color w:val="C9211E"/>
        <w:sz w:val="24"/>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1015962108">
    <w:abstractNumId w:val="4"/>
  </w:num>
  <w:num w:numId="2" w16cid:durableId="333462844">
    <w:abstractNumId w:val="1"/>
  </w:num>
  <w:num w:numId="3" w16cid:durableId="1454593840">
    <w:abstractNumId w:val="2"/>
  </w:num>
  <w:num w:numId="4" w16cid:durableId="1130512068">
    <w:abstractNumId w:val="5"/>
  </w:num>
  <w:num w:numId="5" w16cid:durableId="637338986">
    <w:abstractNumId w:val="3"/>
  </w:num>
  <w:num w:numId="6" w16cid:durableId="7970642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417"/>
    <w:rsid w:val="00056914"/>
    <w:rsid w:val="000A146C"/>
    <w:rsid w:val="000B5151"/>
    <w:rsid w:val="000D67C8"/>
    <w:rsid w:val="001F526D"/>
    <w:rsid w:val="0034246F"/>
    <w:rsid w:val="0037115E"/>
    <w:rsid w:val="00375B12"/>
    <w:rsid w:val="003B38B3"/>
    <w:rsid w:val="004078DD"/>
    <w:rsid w:val="00446286"/>
    <w:rsid w:val="00454FC8"/>
    <w:rsid w:val="004621D4"/>
    <w:rsid w:val="004747DC"/>
    <w:rsid w:val="004937A4"/>
    <w:rsid w:val="004C3483"/>
    <w:rsid w:val="004C7C8D"/>
    <w:rsid w:val="0050422F"/>
    <w:rsid w:val="0054395D"/>
    <w:rsid w:val="005718CE"/>
    <w:rsid w:val="005C7354"/>
    <w:rsid w:val="00611636"/>
    <w:rsid w:val="00643BB8"/>
    <w:rsid w:val="006D7417"/>
    <w:rsid w:val="00730623"/>
    <w:rsid w:val="007F247C"/>
    <w:rsid w:val="008F758D"/>
    <w:rsid w:val="00952F51"/>
    <w:rsid w:val="00954888"/>
    <w:rsid w:val="00A01753"/>
    <w:rsid w:val="00A144FE"/>
    <w:rsid w:val="00A41F9A"/>
    <w:rsid w:val="00A7389F"/>
    <w:rsid w:val="00B773FF"/>
    <w:rsid w:val="00BA368A"/>
    <w:rsid w:val="00C906B5"/>
    <w:rsid w:val="00CA4625"/>
    <w:rsid w:val="00D777C5"/>
    <w:rsid w:val="00DD439C"/>
    <w:rsid w:val="00E477B4"/>
    <w:rsid w:val="00E8028D"/>
    <w:rsid w:val="00F23D01"/>
    <w:rsid w:val="00F82FCE"/>
    <w:rsid w:val="00F873AA"/>
  </w:rsids>
  <m:mathPr>
    <m:mathFont m:val="Cambria Math"/>
    <m:brkBin m:val="before"/>
    <m:brkBinSub m:val="--"/>
    <m:smallFrac m:val="0"/>
    <m:dispDef/>
    <m:lMargin m:val="0"/>
    <m:rMargin m:val="0"/>
    <m:defJc m:val="centerGroup"/>
    <m:wrapIndent m:val="1440"/>
    <m:intLim m:val="subSup"/>
    <m:naryLim m:val="undOvr"/>
  </m:mathPr>
  <w:themeFontLang w:val="sk-SK"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735EE"/>
  <w15:docId w15:val="{F477BED8-48D2-4A4C-9E88-C1B44EA75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684D14"/>
    <w:pPr>
      <w:spacing w:after="200" w:line="276" w:lineRule="auto"/>
    </w:pPr>
    <w:rPr>
      <w:rFonts w:cs="Times New Roman"/>
    </w:rPr>
  </w:style>
  <w:style w:type="paragraph" w:styleId="Nadpis1">
    <w:name w:val="heading 1"/>
    <w:basedOn w:val="Normlny"/>
    <w:next w:val="Normlny"/>
    <w:link w:val="Nadpis1Char"/>
    <w:uiPriority w:val="9"/>
    <w:qFormat/>
    <w:rsid w:val="00684D14"/>
    <w:pPr>
      <w:keepNext/>
      <w:keepLines/>
      <w:spacing w:before="480" w:after="0"/>
      <w:outlineLvl w:val="0"/>
    </w:pPr>
    <w:rPr>
      <w:rFonts w:ascii="Cambria" w:eastAsia="Times New Roman" w:hAnsi="Cambria"/>
      <w:b/>
      <w:bCs/>
      <w:color w:val="365F91"/>
      <w:sz w:val="28"/>
      <w:szCs w:val="28"/>
      <w:lang w:val="x-none" w:eastAsia="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qFormat/>
    <w:rsid w:val="00684D14"/>
    <w:rPr>
      <w:rFonts w:ascii="Cambria" w:eastAsia="Times New Roman" w:hAnsi="Cambria" w:cs="Times New Roman"/>
      <w:b/>
      <w:bCs/>
      <w:color w:val="365F91"/>
      <w:sz w:val="28"/>
      <w:szCs w:val="28"/>
      <w:lang w:val="x-none" w:eastAsia="x-none"/>
    </w:rPr>
  </w:style>
  <w:style w:type="character" w:customStyle="1" w:styleId="Internetovodkaz">
    <w:name w:val="Internetový odkaz"/>
    <w:uiPriority w:val="99"/>
    <w:unhideWhenUsed/>
    <w:rsid w:val="00684D14"/>
    <w:rPr>
      <w:color w:val="0000FF"/>
      <w:u w:val="single"/>
    </w:rPr>
  </w:style>
  <w:style w:type="character" w:customStyle="1" w:styleId="Symbolypreslovanie">
    <w:name w:val="Symboly pre číslovanie"/>
    <w:qFormat/>
  </w:style>
  <w:style w:type="paragraph" w:customStyle="1" w:styleId="Nadpis">
    <w:name w:val="Nadpis"/>
    <w:basedOn w:val="Normlny"/>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y"/>
    <w:pPr>
      <w:spacing w:after="140"/>
    </w:pPr>
  </w:style>
  <w:style w:type="paragraph" w:styleId="Zoznam">
    <w:name w:val="List"/>
    <w:basedOn w:val="Zkladntext"/>
    <w:rPr>
      <w:rFonts w:cs="Arial"/>
    </w:rPr>
  </w:style>
  <w:style w:type="paragraph" w:styleId="Popis">
    <w:name w:val="caption"/>
    <w:basedOn w:val="Normlny"/>
    <w:qFormat/>
    <w:pPr>
      <w:suppressLineNumbers/>
      <w:spacing w:before="120" w:after="120"/>
    </w:pPr>
    <w:rPr>
      <w:rFonts w:cs="Arial"/>
      <w:i/>
      <w:iCs/>
      <w:sz w:val="24"/>
      <w:szCs w:val="24"/>
    </w:rPr>
  </w:style>
  <w:style w:type="paragraph" w:customStyle="1" w:styleId="Index">
    <w:name w:val="Index"/>
    <w:basedOn w:val="Normlny"/>
    <w:qFormat/>
    <w:pPr>
      <w:suppressLineNumbers/>
    </w:pPr>
    <w:rPr>
      <w:rFonts w:cs="Arial"/>
    </w:rPr>
  </w:style>
  <w:style w:type="paragraph" w:styleId="Odsekzoznamu">
    <w:name w:val="List Paragraph"/>
    <w:basedOn w:val="Normlny"/>
    <w:uiPriority w:val="34"/>
    <w:qFormat/>
    <w:rsid w:val="00684D14"/>
    <w:pPr>
      <w:ind w:left="720"/>
      <w:contextualSpacing/>
    </w:pPr>
  </w:style>
  <w:style w:type="table" w:customStyle="1" w:styleId="TableGrid">
    <w:name w:val="TableGrid"/>
    <w:rsid w:val="004C7C8D"/>
    <w:pPr>
      <w:suppressAutoHyphens w:val="0"/>
    </w:pPr>
    <w:rPr>
      <w:rFonts w:eastAsiaTheme="minorEastAsia"/>
      <w:lang w:eastAsia="sk-SK"/>
    </w:rPr>
    <w:tblPr>
      <w:tblCellMar>
        <w:top w:w="0" w:type="dxa"/>
        <w:left w:w="0" w:type="dxa"/>
        <w:bottom w:w="0" w:type="dxa"/>
        <w:right w:w="0" w:type="dxa"/>
      </w:tblCellMar>
    </w:tblPr>
  </w:style>
  <w:style w:type="paragraph" w:styleId="Zkladntext3">
    <w:name w:val="Body Text 3"/>
    <w:basedOn w:val="Normlny"/>
    <w:link w:val="Zkladntext3Char"/>
    <w:uiPriority w:val="99"/>
    <w:semiHidden/>
    <w:unhideWhenUsed/>
    <w:rsid w:val="0034246F"/>
    <w:pPr>
      <w:spacing w:after="120"/>
    </w:pPr>
    <w:rPr>
      <w:sz w:val="16"/>
      <w:szCs w:val="16"/>
    </w:rPr>
  </w:style>
  <w:style w:type="character" w:customStyle="1" w:styleId="Zkladntext3Char">
    <w:name w:val="Základný text 3 Char"/>
    <w:basedOn w:val="Predvolenpsmoodseku"/>
    <w:link w:val="Zkladntext3"/>
    <w:uiPriority w:val="99"/>
    <w:semiHidden/>
    <w:rsid w:val="0034246F"/>
    <w:rPr>
      <w:rFonts w:cs="Times New Roman"/>
      <w:sz w:val="16"/>
      <w:szCs w:val="16"/>
    </w:rPr>
  </w:style>
  <w:style w:type="paragraph" w:customStyle="1" w:styleId="Default">
    <w:name w:val="Default"/>
    <w:rsid w:val="0034246F"/>
    <w:pPr>
      <w:suppressAutoHyphens w:val="0"/>
      <w:autoSpaceDE w:val="0"/>
      <w:autoSpaceDN w:val="0"/>
      <w:adjustRightInd w:val="0"/>
    </w:pPr>
    <w:rPr>
      <w:rFonts w:ascii="Calibri" w:hAnsi="Calibri" w:cs="Calibri"/>
      <w:color w:val="000000"/>
      <w:sz w:val="24"/>
      <w:szCs w:val="24"/>
    </w:rPr>
  </w:style>
  <w:style w:type="table" w:styleId="Mriekatabuky">
    <w:name w:val="Table Grid"/>
    <w:basedOn w:val="Normlnatabuka"/>
    <w:uiPriority w:val="59"/>
    <w:rsid w:val="0034246F"/>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29576-7275-44C3-A4BE-E13DD8830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1966</Words>
  <Characters>11211</Characters>
  <Application>Microsoft Office Word</Application>
  <DocSecurity>0</DocSecurity>
  <Lines>93</Lines>
  <Paragraphs>26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Mária Ďuricová</dc:creator>
  <dc:description/>
  <cp:lastModifiedBy>Dušan Málik</cp:lastModifiedBy>
  <cp:revision>6</cp:revision>
  <dcterms:created xsi:type="dcterms:W3CDTF">2022-11-22T08:24:00Z</dcterms:created>
  <dcterms:modified xsi:type="dcterms:W3CDTF">2022-11-22T12:27:00Z</dcterms:modified>
  <dc:language>sk-SK</dc:language>
</cp:coreProperties>
</file>