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C01B8" w14:textId="77777777" w:rsidR="002E1D45" w:rsidRDefault="002E1D45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14:paraId="52AF9C4E" w14:textId="4197C5A8" w:rsidR="007911E4" w:rsidRP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4"/>
          <w:szCs w:val="24"/>
        </w:rPr>
      </w:pPr>
      <w:r w:rsidRPr="007911E4">
        <w:rPr>
          <w:rFonts w:asciiTheme="minorHAnsi" w:hAnsiTheme="minorHAnsi"/>
          <w:color w:val="231F20"/>
          <w:sz w:val="24"/>
          <w:szCs w:val="24"/>
        </w:rPr>
        <w:t>Przedmiotowe zasady ocenia z biologii</w:t>
      </w:r>
      <w:r w:rsidR="00874B07">
        <w:rPr>
          <w:rFonts w:asciiTheme="minorHAnsi" w:hAnsiTheme="minorHAnsi"/>
          <w:color w:val="231F20"/>
          <w:sz w:val="24"/>
          <w:szCs w:val="24"/>
        </w:rPr>
        <w:t>-  nauczyciel mgr Agnieszka Nowików</w:t>
      </w:r>
    </w:p>
    <w:p w14:paraId="106FAC87" w14:textId="77777777" w:rsidR="007911E4" w:rsidRP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  <w:sz w:val="24"/>
          <w:szCs w:val="24"/>
        </w:rPr>
      </w:pPr>
    </w:p>
    <w:p w14:paraId="04589CB9" w14:textId="77777777" w:rsidR="007911E4" w:rsidRDefault="007911E4" w:rsidP="00F67CE6">
      <w:pPr>
        <w:pStyle w:val="Nagwek1"/>
        <w:spacing w:before="0"/>
        <w:ind w:left="0" w:firstLine="0"/>
        <w:rPr>
          <w:rFonts w:asciiTheme="minorHAnsi" w:hAnsiTheme="minorHAnsi"/>
          <w:color w:val="231F20"/>
        </w:rPr>
      </w:pPr>
    </w:p>
    <w:p w14:paraId="198CA29A" w14:textId="56810FB1" w:rsidR="00CE5C85" w:rsidRPr="00F67CE6" w:rsidRDefault="00F160A9" w:rsidP="00F67CE6">
      <w:pPr>
        <w:pStyle w:val="Nagwek1"/>
        <w:spacing w:before="0"/>
        <w:ind w:left="0" w:firstLine="0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Formy i zasady bieżącego oceniania</w:t>
      </w:r>
    </w:p>
    <w:p w14:paraId="4346A205" w14:textId="77777777" w:rsidR="00CE5C85" w:rsidRPr="00F67CE6" w:rsidRDefault="00CE5C85">
      <w:pPr>
        <w:pStyle w:val="Tekstpodstawowy"/>
        <w:spacing w:before="2"/>
        <w:ind w:left="0"/>
        <w:rPr>
          <w:rFonts w:asciiTheme="minorHAnsi" w:hAnsiTheme="minorHAnsi"/>
          <w:b/>
          <w:sz w:val="7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261"/>
        <w:gridCol w:w="3712"/>
      </w:tblGrid>
      <w:tr w:rsidR="003738D0" w:rsidRPr="007809DC" w14:paraId="050926BB" w14:textId="77777777" w:rsidTr="00F67CE6">
        <w:trPr>
          <w:trHeight w:val="380"/>
        </w:trPr>
        <w:tc>
          <w:tcPr>
            <w:tcW w:w="1395" w:type="dxa"/>
            <w:tcBorders>
              <w:bottom w:val="single" w:sz="8" w:space="0" w:color="FDB515"/>
            </w:tcBorders>
            <w:shd w:val="clear" w:color="auto" w:fill="auto"/>
          </w:tcPr>
          <w:p w14:paraId="0B114456" w14:textId="77777777" w:rsidR="003738D0" w:rsidRPr="00F67CE6" w:rsidRDefault="003738D0">
            <w:pPr>
              <w:pStyle w:val="TableParagraph"/>
              <w:spacing w:before="83"/>
              <w:ind w:left="444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14:paraId="307746D3" w14:textId="77777777" w:rsidR="003738D0" w:rsidRPr="00F67CE6" w:rsidRDefault="003738D0">
            <w:pPr>
              <w:pStyle w:val="TableParagraph"/>
              <w:spacing w:before="83"/>
              <w:ind w:left="222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Zakres treści nauczania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14:paraId="66A28D07" w14:textId="77777777" w:rsidR="003738D0" w:rsidRPr="00F67CE6" w:rsidRDefault="003738D0">
            <w:pPr>
              <w:pStyle w:val="TableParagraph"/>
              <w:spacing w:before="83"/>
              <w:ind w:left="896"/>
              <w:rPr>
                <w:rFonts w:asciiTheme="minorHAnsi" w:hAnsiTheme="minorHAnsi"/>
                <w:b/>
                <w:color w:val="B8292F"/>
                <w:sz w:val="17"/>
              </w:rPr>
            </w:pPr>
            <w:r w:rsidRPr="00F67CE6">
              <w:rPr>
                <w:rFonts w:asciiTheme="minorHAnsi" w:hAnsiTheme="minorHAnsi"/>
                <w:b/>
                <w:color w:val="B8292F"/>
                <w:sz w:val="17"/>
              </w:rPr>
              <w:t>Zasady przeprowadzania</w:t>
            </w:r>
          </w:p>
        </w:tc>
      </w:tr>
      <w:tr w:rsidR="003738D0" w:rsidRPr="007809DC" w14:paraId="335F30E9" w14:textId="77777777" w:rsidTr="00F67CE6">
        <w:trPr>
          <w:trHeight w:val="1405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B1F7799" w14:textId="232BD77B" w:rsidR="003738D0" w:rsidRPr="00F67CE6" w:rsidRDefault="003738D0">
            <w:pPr>
              <w:pStyle w:val="TableParagraph"/>
              <w:spacing w:before="55" w:line="235" w:lineRule="auto"/>
              <w:ind w:right="22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 xml:space="preserve">Prace klasowe 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113C141B" w14:textId="77777777" w:rsidR="003738D0" w:rsidRPr="00F67CE6" w:rsidRDefault="003738D0">
            <w:pPr>
              <w:pStyle w:val="TableParagraph"/>
              <w:spacing w:before="56" w:line="235" w:lineRule="auto"/>
              <w:ind w:right="19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jeden dział obszerny lub dwa mniejsze działy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3F39CDDE" w14:textId="77777777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56" w:line="235" w:lineRule="auto"/>
              <w:ind w:right="575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zapowiadane przynajmniej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tygodniowym wyprzedzeniem</w:t>
            </w:r>
          </w:p>
          <w:p w14:paraId="279B9790" w14:textId="77777777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35" w:lineRule="auto"/>
              <w:ind w:right="704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informacja o pracy klasowej zanotowana wcześniej w dzienniku lekcyjnym</w:t>
            </w:r>
          </w:p>
          <w:p w14:paraId="2DE40E51" w14:textId="5F1CC58B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pracę klasową poprzedza powtórzenie materiału nauczani</w:t>
            </w:r>
            <w:r>
              <w:rPr>
                <w:rFonts w:asciiTheme="minorHAnsi" w:hAnsiTheme="minorHAnsi"/>
                <w:color w:val="231F20"/>
                <w:sz w:val="17"/>
              </w:rPr>
              <w:t>a</w:t>
            </w:r>
          </w:p>
          <w:p w14:paraId="21060136" w14:textId="0C857AEE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czas na ich napisanie: 40 min.</w:t>
            </w:r>
          </w:p>
          <w:p w14:paraId="7E69288A" w14:textId="579153AA" w:rsidR="003738D0" w:rsidRPr="003738D0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line="235" w:lineRule="auto"/>
              <w:ind w:right="81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są obowiązkowe,</w:t>
            </w:r>
          </w:p>
          <w:p w14:paraId="171247F5" w14:textId="30FB8E54" w:rsidR="003738D0" w:rsidRPr="00F67CE6" w:rsidRDefault="003738D0" w:rsidP="006B77E1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0" w:line="235" w:lineRule="auto"/>
              <w:ind w:right="817"/>
              <w:rPr>
                <w:rFonts w:asciiTheme="minorHAnsi" w:hAnsiTheme="minorHAnsi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uczeń zobowiązany jest do poprawy każdej negatywnej oceny z pracy klasowej</w:t>
            </w:r>
          </w:p>
        </w:tc>
      </w:tr>
      <w:tr w:rsidR="003738D0" w:rsidRPr="007809DC" w14:paraId="2C05BA74" w14:textId="77777777" w:rsidTr="00F67CE6">
        <w:trPr>
          <w:trHeight w:val="760"/>
        </w:trPr>
        <w:tc>
          <w:tcPr>
            <w:tcW w:w="1395" w:type="dxa"/>
            <w:shd w:val="clear" w:color="auto" w:fill="auto"/>
          </w:tcPr>
          <w:p w14:paraId="65E4293E" w14:textId="36EA8F81" w:rsidR="003738D0" w:rsidRPr="00F67CE6" w:rsidRDefault="00E26FF4">
            <w:pPr>
              <w:pStyle w:val="TableParagraph"/>
              <w:spacing w:before="60" w:line="235" w:lineRule="auto"/>
              <w:ind w:right="336"/>
              <w:rPr>
                <w:rFonts w:asciiTheme="minorHAnsi" w:hAnsiTheme="minorHAnsi"/>
                <w:b/>
                <w:sz w:val="17"/>
              </w:rPr>
            </w:pPr>
            <w:r>
              <w:rPr>
                <w:rFonts w:asciiTheme="minorHAnsi" w:hAnsiTheme="minorHAnsi"/>
                <w:b/>
                <w:color w:val="231F20"/>
                <w:sz w:val="17"/>
              </w:rPr>
              <w:t>K</w:t>
            </w:r>
            <w:r w:rsidR="003738D0">
              <w:rPr>
                <w:rFonts w:asciiTheme="minorHAnsi" w:hAnsiTheme="minorHAnsi"/>
                <w:b/>
                <w:color w:val="231F20"/>
                <w:sz w:val="17"/>
              </w:rPr>
              <w:t>artkówki</w:t>
            </w:r>
          </w:p>
        </w:tc>
        <w:tc>
          <w:tcPr>
            <w:tcW w:w="2261" w:type="dxa"/>
            <w:shd w:val="clear" w:color="auto" w:fill="auto"/>
          </w:tcPr>
          <w:p w14:paraId="7D0F1E1D" w14:textId="77777777" w:rsidR="003738D0" w:rsidRPr="00F67CE6" w:rsidRDefault="003738D0">
            <w:pPr>
              <w:pStyle w:val="TableParagraph"/>
              <w:spacing w:line="235" w:lineRule="auto"/>
              <w:ind w:right="318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materiał nauczania z trzech ostatnich lekcji</w:t>
            </w:r>
          </w:p>
        </w:tc>
        <w:tc>
          <w:tcPr>
            <w:tcW w:w="3712" w:type="dxa"/>
            <w:shd w:val="clear" w:color="auto" w:fill="auto"/>
          </w:tcPr>
          <w:p w14:paraId="37ECB84A" w14:textId="43E9F9D2" w:rsidR="003738D0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są zapowiedziane lub niezapowiedziane,</w:t>
            </w:r>
          </w:p>
          <w:p w14:paraId="0F66BD09" w14:textId="6E26E607" w:rsidR="003738D0" w:rsidRPr="003738D0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czas na ich napisanie: do 15 minut,</w:t>
            </w:r>
          </w:p>
          <w:p w14:paraId="402023AF" w14:textId="1C3705A8" w:rsidR="003738D0" w:rsidRPr="00F67CE6" w:rsidRDefault="003738D0" w:rsidP="00E26FF4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57"/>
              <w:rPr>
                <w:rFonts w:asciiTheme="minorHAnsi" w:hAnsiTheme="minorHAnsi"/>
                <w:sz w:val="17"/>
              </w:rPr>
            </w:pPr>
            <w:r w:rsidRPr="003738D0">
              <w:rPr>
                <w:rFonts w:asciiTheme="minorHAnsi" w:hAnsiTheme="minorHAnsi"/>
                <w:color w:val="231F20"/>
                <w:sz w:val="17"/>
              </w:rPr>
              <w:t>obejmują wiedzę i umiejętności z zakresu trzech ostatnich lekcji lub określony zakres treści</w:t>
            </w:r>
          </w:p>
        </w:tc>
      </w:tr>
      <w:tr w:rsidR="003738D0" w:rsidRPr="007809DC" w14:paraId="648B7C66" w14:textId="77777777" w:rsidTr="00F67CE6">
        <w:trPr>
          <w:trHeight w:val="12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474C447B" w14:textId="77777777" w:rsidR="003738D0" w:rsidRPr="00F67CE6" w:rsidRDefault="003738D0">
            <w:pPr>
              <w:pStyle w:val="TableParagraph"/>
              <w:spacing w:before="55" w:line="235" w:lineRule="auto"/>
              <w:ind w:right="19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53EC03A4" w14:textId="77777777" w:rsidR="003738D0" w:rsidRPr="00F67CE6" w:rsidRDefault="003738D0">
            <w:pPr>
              <w:pStyle w:val="TableParagraph"/>
              <w:spacing w:before="56" w:line="235" w:lineRule="auto"/>
              <w:ind w:right="281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 nauczania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>z bieżącej lekcji lub przygotowanie</w:t>
            </w:r>
          </w:p>
          <w:p w14:paraId="20549D12" w14:textId="1737A336" w:rsidR="003738D0" w:rsidRPr="00F67CE6" w:rsidRDefault="003738D0">
            <w:pPr>
              <w:pStyle w:val="TableParagraph"/>
              <w:spacing w:before="0" w:line="235" w:lineRule="auto"/>
              <w:ind w:right="36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materiału dotyczącego nowego tematu 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52E92572" w14:textId="77777777" w:rsidR="006B77E1" w:rsidRPr="006B77E1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>są kontrolowane na bieżąco,</w:t>
            </w:r>
          </w:p>
          <w:p w14:paraId="554E7455" w14:textId="34A3F79C" w:rsidR="006B77E1" w:rsidRPr="006B77E1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 xml:space="preserve"> mogą być krótkie lub długoterminowe,</w:t>
            </w:r>
          </w:p>
          <w:p w14:paraId="394699EA" w14:textId="7F0C81A7" w:rsidR="003738D0" w:rsidRPr="00F67CE6" w:rsidRDefault="006B77E1" w:rsidP="006B77E1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56" w:line="235" w:lineRule="auto"/>
              <w:ind w:right="280"/>
              <w:rPr>
                <w:rFonts w:asciiTheme="minorHAnsi" w:hAnsiTheme="minorHAnsi"/>
                <w:sz w:val="17"/>
              </w:rPr>
            </w:pPr>
            <w:r w:rsidRPr="006B77E1">
              <w:rPr>
                <w:rFonts w:asciiTheme="minorHAnsi" w:hAnsiTheme="minorHAnsi"/>
                <w:sz w:val="17"/>
              </w:rPr>
              <w:t xml:space="preserve">odpisywanie (od kolegów, z </w:t>
            </w:r>
            <w:proofErr w:type="spellStart"/>
            <w:r w:rsidRPr="006B77E1">
              <w:rPr>
                <w:rFonts w:asciiTheme="minorHAnsi" w:hAnsiTheme="minorHAnsi"/>
                <w:sz w:val="17"/>
              </w:rPr>
              <w:t>internetu</w:t>
            </w:r>
            <w:proofErr w:type="spellEnd"/>
            <w:r w:rsidRPr="006B77E1">
              <w:rPr>
                <w:rFonts w:asciiTheme="minorHAnsi" w:hAnsiTheme="minorHAnsi"/>
                <w:sz w:val="17"/>
              </w:rPr>
              <w:t>, ściąg itp.) jest równoznaczne z otrzymaniem oceny niedostatecznej.</w:t>
            </w:r>
          </w:p>
        </w:tc>
      </w:tr>
      <w:tr w:rsidR="003738D0" w:rsidRPr="007809DC" w14:paraId="1B02050C" w14:textId="77777777" w:rsidTr="00F67CE6">
        <w:trPr>
          <w:trHeight w:val="1860"/>
        </w:trPr>
        <w:tc>
          <w:tcPr>
            <w:tcW w:w="1395" w:type="dxa"/>
            <w:shd w:val="clear" w:color="auto" w:fill="auto"/>
          </w:tcPr>
          <w:p w14:paraId="56848EBE" w14:textId="77777777" w:rsidR="003738D0" w:rsidRPr="00F67CE6" w:rsidRDefault="003738D0">
            <w:pPr>
              <w:pStyle w:val="TableParagraph"/>
              <w:spacing w:before="60" w:line="235" w:lineRule="auto"/>
              <w:ind w:right="502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14:paraId="3664F933" w14:textId="77777777" w:rsidR="003738D0" w:rsidRPr="00F67CE6" w:rsidRDefault="003738D0" w:rsidP="006B77E1">
            <w:pPr>
              <w:pStyle w:val="TableParagraph"/>
              <w:tabs>
                <w:tab w:val="left" w:pos="222"/>
              </w:tabs>
              <w:spacing w:line="235" w:lineRule="auto"/>
              <w:ind w:right="49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prace badawcze, obserwacje i hodowle wskazane</w:t>
            </w:r>
          </w:p>
          <w:p w14:paraId="5AB8DBC3" w14:textId="77777777" w:rsidR="003738D0" w:rsidRDefault="003738D0" w:rsidP="006B77E1">
            <w:pPr>
              <w:pStyle w:val="TableParagraph"/>
              <w:spacing w:before="0" w:line="202" w:lineRule="exact"/>
              <w:rPr>
                <w:rFonts w:asciiTheme="minorHAnsi" w:hAnsiTheme="minorHAnsi"/>
                <w:color w:val="231F20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w podstawie programowej</w:t>
            </w:r>
          </w:p>
          <w:p w14:paraId="6E3D4EB2" w14:textId="77777777" w:rsidR="006B77E1" w:rsidRPr="00F67CE6" w:rsidRDefault="006B77E1" w:rsidP="006B77E1">
            <w:pPr>
              <w:pStyle w:val="TableParagraph"/>
              <w:spacing w:before="0" w:line="202" w:lineRule="exact"/>
              <w:rPr>
                <w:rFonts w:asciiTheme="minorHAnsi" w:hAnsiTheme="minorHAnsi"/>
                <w:sz w:val="17"/>
              </w:rPr>
            </w:pPr>
          </w:p>
          <w:p w14:paraId="00D3B790" w14:textId="77777777" w:rsidR="003738D0" w:rsidRPr="00F67CE6" w:rsidRDefault="003738D0" w:rsidP="006B77E1">
            <w:pPr>
              <w:pStyle w:val="TableParagraph"/>
              <w:tabs>
                <w:tab w:val="left" w:pos="222"/>
              </w:tabs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zadania związane</w:t>
            </w:r>
          </w:p>
          <w:p w14:paraId="5535BC1E" w14:textId="77777777" w:rsidR="003738D0" w:rsidRPr="00F67CE6" w:rsidRDefault="003738D0" w:rsidP="006B77E1">
            <w:pPr>
              <w:pStyle w:val="TableParagraph"/>
              <w:spacing w:before="0" w:line="204" w:lineRule="exact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z projektami edukacyjnymi</w:t>
            </w:r>
          </w:p>
          <w:p w14:paraId="097EBC92" w14:textId="77777777" w:rsidR="003738D0" w:rsidRPr="00F67CE6" w:rsidRDefault="003738D0" w:rsidP="00401374">
            <w:pPr>
              <w:pStyle w:val="TableParagraph"/>
              <w:spacing w:before="2" w:line="235" w:lineRule="auto"/>
              <w:ind w:left="221" w:right="240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– wykonywanie plakatów, prezentacji </w:t>
            </w: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multimedialnych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do bieżącego materiału</w:t>
            </w:r>
          </w:p>
        </w:tc>
        <w:tc>
          <w:tcPr>
            <w:tcW w:w="3712" w:type="dxa"/>
            <w:shd w:val="clear" w:color="auto" w:fill="auto"/>
          </w:tcPr>
          <w:p w14:paraId="4466FA68" w14:textId="77777777" w:rsidR="003738D0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obowiązkowe lub dla chętnych</w:t>
            </w:r>
          </w:p>
          <w:p w14:paraId="173A3A8D" w14:textId="77777777" w:rsidR="006B77E1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długoterminowe</w:t>
            </w:r>
          </w:p>
          <w:p w14:paraId="725F1892" w14:textId="77777777" w:rsidR="006B77E1" w:rsidRPr="006B77E1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oddawane są  w ustalonym z nauczycielem terminie</w:t>
            </w:r>
          </w:p>
          <w:p w14:paraId="6115C3B6" w14:textId="2A53F37F" w:rsidR="006B77E1" w:rsidRPr="00F67CE6" w:rsidRDefault="006B77E1" w:rsidP="006B77E1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57" w:line="206" w:lineRule="exact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są wykonane samodzielnie</w:t>
            </w:r>
          </w:p>
        </w:tc>
      </w:tr>
      <w:tr w:rsidR="003738D0" w:rsidRPr="007809DC" w14:paraId="41C3047B" w14:textId="77777777" w:rsidTr="00F67CE6">
        <w:trPr>
          <w:trHeight w:val="1060"/>
        </w:trPr>
        <w:tc>
          <w:tcPr>
            <w:tcW w:w="1395" w:type="dxa"/>
            <w:tcBorders>
              <w:top w:val="single" w:sz="8" w:space="0" w:color="FDB515"/>
            </w:tcBorders>
            <w:shd w:val="clear" w:color="auto" w:fill="auto"/>
          </w:tcPr>
          <w:p w14:paraId="5A205C81" w14:textId="77777777" w:rsidR="003738D0" w:rsidRPr="00F67CE6" w:rsidRDefault="003738D0">
            <w:pPr>
              <w:pStyle w:val="TableParagraph"/>
              <w:spacing w:before="55" w:line="235" w:lineRule="auto"/>
              <w:ind w:right="355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14:paraId="2689A918" w14:textId="22B87FEC" w:rsidR="003738D0" w:rsidRPr="006B77E1" w:rsidRDefault="006B77E1" w:rsidP="006B77E1">
            <w:pPr>
              <w:pStyle w:val="TableParagraph"/>
              <w:spacing w:before="56" w:line="235" w:lineRule="auto"/>
              <w:ind w:right="318"/>
              <w:rPr>
                <w:rFonts w:asciiTheme="minorHAnsi" w:hAnsiTheme="minorHAnsi"/>
                <w:color w:val="231F20"/>
                <w:sz w:val="17"/>
              </w:rPr>
            </w:pPr>
            <w:r w:rsidRPr="006B77E1">
              <w:rPr>
                <w:rFonts w:asciiTheme="minorHAnsi" w:hAnsiTheme="minorHAnsi"/>
                <w:color w:val="231F20"/>
                <w:sz w:val="17"/>
              </w:rPr>
              <w:t>sprawdza stopień opanowania treści nauczania z 3 ostatnich lekcji</w:t>
            </w:r>
            <w:r>
              <w:rPr>
                <w:rFonts w:asciiTheme="minorHAnsi" w:hAnsiTheme="minorHAnsi"/>
                <w:color w:val="231F20"/>
                <w:sz w:val="17"/>
              </w:rPr>
              <w:t xml:space="preserve"> </w:t>
            </w:r>
            <w:r w:rsidRPr="006B77E1">
              <w:rPr>
                <w:rFonts w:asciiTheme="minorHAnsi" w:hAnsiTheme="minorHAnsi"/>
                <w:color w:val="231F20"/>
                <w:sz w:val="17"/>
              </w:rPr>
              <w:t xml:space="preserve"> lub na lekcji powtórzeniowej z całego działu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14:paraId="036C3D9F" w14:textId="77777777" w:rsidR="003738D0" w:rsidRPr="00835A75" w:rsidRDefault="003738D0" w:rsidP="00835A75">
            <w:pPr>
              <w:pStyle w:val="TableParagraph"/>
              <w:numPr>
                <w:ilvl w:val="0"/>
                <w:numId w:val="22"/>
              </w:numPr>
              <w:spacing w:before="52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bez zapowiedzi</w:t>
            </w:r>
          </w:p>
          <w:p w14:paraId="57A3CB81" w14:textId="1127EBB8" w:rsidR="00835A75" w:rsidRPr="00F67CE6" w:rsidRDefault="00835A75" w:rsidP="00835A75">
            <w:pPr>
              <w:pStyle w:val="TableParagraph"/>
              <w:numPr>
                <w:ilvl w:val="0"/>
                <w:numId w:val="22"/>
              </w:numPr>
              <w:spacing w:before="52"/>
              <w:rPr>
                <w:rFonts w:asciiTheme="minorHAnsi" w:hAnsiTheme="minorHAnsi"/>
                <w:sz w:val="17"/>
              </w:rPr>
            </w:pPr>
            <w:r>
              <w:rPr>
                <w:rFonts w:asciiTheme="minorHAnsi" w:hAnsiTheme="minorHAnsi"/>
                <w:sz w:val="17"/>
              </w:rPr>
              <w:t>ocenie podlega poprawność merytoryczna, językowa oraz spójność wypowiedzi</w:t>
            </w:r>
          </w:p>
        </w:tc>
      </w:tr>
      <w:tr w:rsidR="003738D0" w:rsidRPr="007809DC" w14:paraId="21EECA0D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C172525" w14:textId="77777777" w:rsidR="003738D0" w:rsidRPr="00F67CE6" w:rsidRDefault="003738D0">
            <w:pPr>
              <w:pStyle w:val="TableParagraph"/>
              <w:spacing w:before="56"/>
              <w:rPr>
                <w:rFonts w:asciiTheme="minorHAnsi" w:hAnsiTheme="minorHAnsi"/>
                <w:b/>
                <w:sz w:val="17"/>
              </w:rPr>
            </w:pPr>
            <w:r w:rsidRPr="00F67CE6">
              <w:rPr>
                <w:rFonts w:asciiTheme="minorHAnsi" w:hAnsiTheme="minorHAnsi"/>
                <w:b/>
                <w:color w:val="231F20"/>
                <w:sz w:val="17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14:paraId="2EF8DBAD" w14:textId="77777777" w:rsidR="003738D0" w:rsidRPr="00F67CE6" w:rsidRDefault="003738D0">
            <w:pPr>
              <w:pStyle w:val="TableParagraph"/>
              <w:spacing w:before="57"/>
              <w:rPr>
                <w:rFonts w:asciiTheme="minorHAnsi" w:hAnsiTheme="minorHAnsi"/>
                <w:sz w:val="17"/>
              </w:rPr>
            </w:pPr>
            <w:r w:rsidRPr="00F67CE6">
              <w:rPr>
                <w:rFonts w:asciiTheme="minorHAnsi" w:hAnsiTheme="minorHAnsi"/>
                <w:color w:val="231F20"/>
                <w:sz w:val="17"/>
              </w:rPr>
              <w:t>bieżący materiał nauczania</w:t>
            </w:r>
          </w:p>
        </w:tc>
        <w:tc>
          <w:tcPr>
            <w:tcW w:w="3712" w:type="dxa"/>
            <w:shd w:val="clear" w:color="auto" w:fill="auto"/>
          </w:tcPr>
          <w:p w14:paraId="38EDBB89" w14:textId="77777777" w:rsidR="003738D0" w:rsidRPr="00F67CE6" w:rsidRDefault="003738D0" w:rsidP="00835A7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/>
                <w:sz w:val="17"/>
              </w:rPr>
            </w:pPr>
            <w:r w:rsidRPr="007809DC">
              <w:rPr>
                <w:rFonts w:asciiTheme="minorHAnsi" w:hAnsiTheme="minorHAnsi" w:cstheme="minorHAnsi"/>
                <w:color w:val="231F20"/>
                <w:sz w:val="17"/>
              </w:rPr>
              <w:t>oceniane są</w:t>
            </w:r>
            <w:r w:rsidRPr="00F67CE6">
              <w:rPr>
                <w:rFonts w:asciiTheme="minorHAnsi" w:hAnsiTheme="minorHAnsi"/>
                <w:color w:val="231F20"/>
                <w:sz w:val="17"/>
              </w:rPr>
              <w:t xml:space="preserve"> aktywność, zaangażowanie, umiejętność pracy w grupie lub w parach</w:t>
            </w:r>
          </w:p>
          <w:p w14:paraId="1340399C" w14:textId="438AAFCF" w:rsidR="003738D0" w:rsidRPr="00F67CE6" w:rsidRDefault="003738D0" w:rsidP="00835A75">
            <w:pPr>
              <w:pStyle w:val="TableParagraph"/>
              <w:tabs>
                <w:tab w:val="left" w:pos="222"/>
              </w:tabs>
              <w:spacing w:before="0" w:line="235" w:lineRule="auto"/>
              <w:ind w:left="221" w:right="93"/>
              <w:rPr>
                <w:rFonts w:asciiTheme="minorHAnsi" w:hAnsiTheme="minorHAnsi"/>
                <w:sz w:val="17"/>
              </w:rPr>
            </w:pPr>
          </w:p>
        </w:tc>
      </w:tr>
      <w:tr w:rsidR="00835A75" w:rsidRPr="007809DC" w14:paraId="7364402E" w14:textId="77777777" w:rsidTr="00F67CE6">
        <w:trPr>
          <w:trHeight w:val="1500"/>
        </w:trPr>
        <w:tc>
          <w:tcPr>
            <w:tcW w:w="1395" w:type="dxa"/>
            <w:shd w:val="clear" w:color="auto" w:fill="auto"/>
          </w:tcPr>
          <w:p w14:paraId="44BF1AE5" w14:textId="06AFD575" w:rsidR="00835A75" w:rsidRPr="00F67CE6" w:rsidRDefault="00835A75">
            <w:pPr>
              <w:pStyle w:val="TableParagraph"/>
              <w:spacing w:before="56"/>
              <w:rPr>
                <w:rFonts w:asciiTheme="minorHAnsi" w:hAnsiTheme="minorHAnsi"/>
                <w:b/>
                <w:color w:val="231F20"/>
                <w:sz w:val="17"/>
              </w:rPr>
            </w:pPr>
            <w:r>
              <w:rPr>
                <w:rFonts w:asciiTheme="minorHAnsi" w:hAnsiTheme="minorHAnsi"/>
                <w:b/>
                <w:color w:val="231F20"/>
                <w:sz w:val="17"/>
              </w:rPr>
              <w:t>U</w:t>
            </w:r>
            <w:r w:rsidRPr="00835A75">
              <w:rPr>
                <w:rFonts w:asciiTheme="minorHAnsi" w:hAnsiTheme="minorHAnsi"/>
                <w:b/>
                <w:color w:val="231F20"/>
                <w:sz w:val="17"/>
              </w:rPr>
              <w:t>dział w konkursach</w:t>
            </w:r>
          </w:p>
        </w:tc>
        <w:tc>
          <w:tcPr>
            <w:tcW w:w="2261" w:type="dxa"/>
            <w:shd w:val="clear" w:color="auto" w:fill="auto"/>
          </w:tcPr>
          <w:p w14:paraId="727794C9" w14:textId="52751D9F" w:rsidR="00835A75" w:rsidRPr="00F67CE6" w:rsidRDefault="00835A75">
            <w:pPr>
              <w:pStyle w:val="TableParagraph"/>
              <w:spacing w:before="57"/>
              <w:rPr>
                <w:rFonts w:asciiTheme="minorHAnsi" w:hAnsiTheme="minorHAnsi"/>
                <w:color w:val="231F20"/>
                <w:sz w:val="17"/>
              </w:rPr>
            </w:pPr>
            <w:r>
              <w:rPr>
                <w:rFonts w:asciiTheme="minorHAnsi" w:hAnsiTheme="minorHAnsi"/>
                <w:color w:val="231F20"/>
                <w:sz w:val="17"/>
              </w:rPr>
              <w:t>konkursy przyrodnicze zarówno wewnątrzszkolne jak i organizowane przez podmioty zewnętrzne np. kuratoria , gminy powiaty</w:t>
            </w:r>
          </w:p>
        </w:tc>
        <w:tc>
          <w:tcPr>
            <w:tcW w:w="3712" w:type="dxa"/>
            <w:shd w:val="clear" w:color="auto" w:fill="auto"/>
          </w:tcPr>
          <w:p w14:paraId="7093DBCD" w14:textId="62519F6E" w:rsidR="00835A75" w:rsidRPr="007809DC" w:rsidRDefault="00835A75" w:rsidP="00835A75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35" w:lineRule="auto"/>
              <w:ind w:right="665"/>
              <w:rPr>
                <w:rFonts w:asciiTheme="minorHAnsi" w:hAnsiTheme="minorHAnsi" w:cstheme="minorHAnsi"/>
                <w:color w:val="231F20"/>
                <w:sz w:val="17"/>
              </w:rPr>
            </w:pPr>
            <w:r>
              <w:rPr>
                <w:rFonts w:asciiTheme="minorHAnsi" w:hAnsiTheme="minorHAnsi" w:cstheme="minorHAnsi"/>
                <w:color w:val="231F20"/>
                <w:sz w:val="17"/>
              </w:rPr>
              <w:t>ocena zaangażowania w przygotowanie do konkursu</w:t>
            </w:r>
          </w:p>
        </w:tc>
      </w:tr>
    </w:tbl>
    <w:p w14:paraId="60CA06EC" w14:textId="77777777" w:rsidR="00CE5C85" w:rsidRPr="00F67CE6" w:rsidRDefault="00CE5C85">
      <w:pPr>
        <w:spacing w:line="235" w:lineRule="auto"/>
        <w:rPr>
          <w:rFonts w:asciiTheme="minorHAnsi" w:hAnsiTheme="minorHAnsi"/>
          <w:sz w:val="17"/>
        </w:rPr>
        <w:sectPr w:rsidR="00CE5C85" w:rsidRPr="00F67CE6" w:rsidSect="00F67CE6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14:paraId="41788066" w14:textId="77777777" w:rsidR="00CE5C85" w:rsidRPr="00F67CE6" w:rsidRDefault="00F160A9">
      <w:pPr>
        <w:pStyle w:val="Nagwek1"/>
        <w:spacing w:before="0"/>
        <w:ind w:left="110" w:firstLine="0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lastRenderedPageBreak/>
        <w:t>Pozostałe przedmiotowe zasady oceniania</w:t>
      </w:r>
    </w:p>
    <w:p w14:paraId="46E29BC7" w14:textId="77777777" w:rsidR="00CE5C85" w:rsidRPr="00F67CE6" w:rsidRDefault="00F160A9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b/>
          <w:sz w:val="18"/>
        </w:rPr>
      </w:pPr>
      <w:r w:rsidRPr="00F67CE6">
        <w:rPr>
          <w:rFonts w:asciiTheme="minorHAnsi" w:hAnsiTheme="minorHAnsi"/>
          <w:b/>
          <w:color w:val="231F20"/>
          <w:sz w:val="18"/>
        </w:rPr>
        <w:t>Pisemne prace</w:t>
      </w:r>
      <w:r w:rsidRPr="00F67CE6">
        <w:rPr>
          <w:rFonts w:asciiTheme="minorHAnsi" w:hAnsiTheme="minorHAnsi"/>
          <w:b/>
          <w:color w:val="231F20"/>
          <w:spacing w:val="20"/>
          <w:sz w:val="18"/>
        </w:rPr>
        <w:t xml:space="preserve"> </w:t>
      </w:r>
      <w:r w:rsidRPr="00F67CE6">
        <w:rPr>
          <w:rFonts w:asciiTheme="minorHAnsi" w:hAnsiTheme="minorHAnsi"/>
          <w:b/>
          <w:color w:val="231F20"/>
          <w:sz w:val="18"/>
        </w:rPr>
        <w:t>klasowe</w:t>
      </w:r>
    </w:p>
    <w:p w14:paraId="7E7EE925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Pisemne prace klasowe są</w:t>
      </w:r>
      <w:r w:rsidRPr="00F67CE6">
        <w:rPr>
          <w:rFonts w:asciiTheme="minorHAnsi" w:hAnsiTheme="minorHAnsi"/>
          <w:color w:val="231F20"/>
          <w:spacing w:val="3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obowiązkowe.</w:t>
      </w:r>
    </w:p>
    <w:p w14:paraId="65C3380F" w14:textId="77777777" w:rsidR="00CE5C85" w:rsidRPr="00F67CE6" w:rsidRDefault="00F160A9" w:rsidP="00F67CE6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W przypadku nieobecności usprawiedliwionej uczeń musi napisać pracę klasową w </w:t>
      </w:r>
      <w:r w:rsidRPr="00F67CE6">
        <w:rPr>
          <w:rFonts w:asciiTheme="minorHAnsi" w:hAnsiTheme="minorHAnsi"/>
          <w:color w:val="231F20"/>
          <w:spacing w:val="2"/>
          <w:sz w:val="18"/>
        </w:rPr>
        <w:t xml:space="preserve">ciągu </w:t>
      </w:r>
      <w:r w:rsidR="00C66CDC" w:rsidRPr="00F67CE6">
        <w:rPr>
          <w:rFonts w:asciiTheme="minorHAnsi" w:hAnsiTheme="minorHAnsi"/>
          <w:color w:val="231F20"/>
          <w:sz w:val="18"/>
        </w:rPr>
        <w:t xml:space="preserve">dwóch tygodni od daty powrotu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4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szkoły.</w:t>
      </w:r>
      <w:r w:rsidR="00401374" w:rsidRPr="007809DC">
        <w:rPr>
          <w:rFonts w:asciiTheme="minorHAnsi" w:hAnsiTheme="minorHAnsi" w:cstheme="minorHAnsi"/>
          <w:color w:val="231F2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Jeżeli nieobecność jest nieusprawiedliwiona, uczeń przystępuje do pracy klasowej na pierwszej lekcji, na którą przyszedł.</w:t>
      </w:r>
    </w:p>
    <w:p w14:paraId="5E5A1D8C" w14:textId="1BDA9F4E" w:rsidR="007019A3" w:rsidRPr="007019A3" w:rsidRDefault="007019A3" w:rsidP="007019A3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color w:val="231F20"/>
          <w:sz w:val="18"/>
        </w:rPr>
      </w:pPr>
      <w:r>
        <w:rPr>
          <w:rFonts w:asciiTheme="minorHAnsi" w:hAnsiTheme="minorHAnsi"/>
          <w:color w:val="231F20"/>
          <w:sz w:val="18"/>
        </w:rPr>
        <w:t>P</w:t>
      </w:r>
      <w:r w:rsidRPr="007019A3">
        <w:rPr>
          <w:rFonts w:asciiTheme="minorHAnsi" w:hAnsiTheme="minorHAnsi"/>
          <w:color w:val="231F20"/>
          <w:sz w:val="18"/>
        </w:rPr>
        <w:t>oprawa oceny niedostatecznej ze sprawdzianu</w:t>
      </w:r>
      <w:r w:rsidR="00EC6D87">
        <w:rPr>
          <w:rFonts w:asciiTheme="minorHAnsi" w:hAnsiTheme="minorHAnsi"/>
          <w:color w:val="231F20"/>
          <w:sz w:val="18"/>
        </w:rPr>
        <w:t xml:space="preserve"> </w:t>
      </w:r>
      <w:r w:rsidRPr="007019A3">
        <w:rPr>
          <w:rFonts w:asciiTheme="minorHAnsi" w:hAnsiTheme="minorHAnsi"/>
          <w:color w:val="231F20"/>
          <w:sz w:val="18"/>
        </w:rPr>
        <w:t>jest obowiązkowa,</w:t>
      </w:r>
    </w:p>
    <w:p w14:paraId="0D4A8EF7" w14:textId="0F8DFEAE" w:rsidR="00CE5C85" w:rsidRPr="00F67CE6" w:rsidRDefault="007019A3" w:rsidP="007019A3">
      <w:pPr>
        <w:tabs>
          <w:tab w:val="left" w:pos="593"/>
        </w:tabs>
        <w:spacing w:after="120" w:line="249" w:lineRule="auto"/>
        <w:ind w:left="284"/>
        <w:rPr>
          <w:rFonts w:asciiTheme="minorHAnsi" w:hAnsiTheme="minorHAnsi"/>
          <w:sz w:val="18"/>
        </w:rPr>
      </w:pPr>
      <w:r>
        <w:rPr>
          <w:rFonts w:asciiTheme="minorHAnsi" w:hAnsiTheme="minorHAnsi"/>
          <w:color w:val="231F20"/>
          <w:sz w:val="18"/>
        </w:rPr>
        <w:t>N</w:t>
      </w:r>
      <w:r w:rsidRPr="007019A3">
        <w:rPr>
          <w:rFonts w:asciiTheme="minorHAnsi" w:hAnsiTheme="minorHAnsi"/>
          <w:color w:val="231F20"/>
          <w:sz w:val="18"/>
        </w:rPr>
        <w:t>auczyciel wpisuje do dziennika ocenę z poprawy jedynie lepszą od uzyskanej.</w:t>
      </w:r>
    </w:p>
    <w:p w14:paraId="005B4259" w14:textId="44237080" w:rsidR="00CE5C85" w:rsidRPr="00F67CE6" w:rsidRDefault="007019A3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Kartkówki</w:t>
      </w:r>
    </w:p>
    <w:p w14:paraId="480CEEAE" w14:textId="2D1E4190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Nieobecność ucznia na sprawdzianie nie obliguje go do pisemnego </w:t>
      </w:r>
      <w:r w:rsidR="007019A3">
        <w:rPr>
          <w:rFonts w:asciiTheme="minorHAnsi" w:hAnsiTheme="minorHAnsi"/>
          <w:color w:val="231F20"/>
        </w:rPr>
        <w:t>jej napisania</w:t>
      </w:r>
      <w:r w:rsidR="00EC6D87">
        <w:rPr>
          <w:rFonts w:asciiTheme="minorHAnsi" w:hAnsiTheme="minorHAnsi"/>
          <w:color w:val="231F20"/>
        </w:rPr>
        <w:t>.</w:t>
      </w:r>
    </w:p>
    <w:p w14:paraId="254FB393" w14:textId="3B6ACBCA" w:rsidR="00F41118" w:rsidRDefault="00F41118" w:rsidP="00F41118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  <w:color w:val="231F20"/>
        </w:rPr>
      </w:pPr>
      <w:r>
        <w:rPr>
          <w:rFonts w:asciiTheme="minorHAnsi" w:hAnsiTheme="minorHAnsi"/>
          <w:color w:val="231F20"/>
        </w:rPr>
        <w:t>Przeliczanie punktów na ocenę</w:t>
      </w:r>
    </w:p>
    <w:p w14:paraId="3E5A949B" w14:textId="77777777" w:rsidR="001720BD" w:rsidRDefault="001720BD" w:rsidP="001720BD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color w:val="231F20"/>
        </w:rPr>
      </w:pPr>
    </w:p>
    <w:tbl>
      <w:tblPr>
        <w:tblStyle w:val="Tabela-Siatka"/>
        <w:tblW w:w="0" w:type="auto"/>
        <w:tblInd w:w="337" w:type="dxa"/>
        <w:tblLayout w:type="fixed"/>
        <w:tblLook w:val="04A0" w:firstRow="1" w:lastRow="0" w:firstColumn="1" w:lastColumn="0" w:noHBand="0" w:noVBand="1"/>
      </w:tblPr>
      <w:tblGrid>
        <w:gridCol w:w="1524"/>
        <w:gridCol w:w="1678"/>
        <w:gridCol w:w="3827"/>
      </w:tblGrid>
      <w:tr w:rsidR="00F41118" w14:paraId="213E4E52" w14:textId="77777777" w:rsidTr="00F41118">
        <w:tc>
          <w:tcPr>
            <w:tcW w:w="3202" w:type="dxa"/>
            <w:gridSpan w:val="2"/>
          </w:tcPr>
          <w:p w14:paraId="6D7393AB" w14:textId="1814BCCF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% </w:t>
            </w:r>
          </w:p>
        </w:tc>
        <w:tc>
          <w:tcPr>
            <w:tcW w:w="3827" w:type="dxa"/>
          </w:tcPr>
          <w:p w14:paraId="05F4F3EC" w14:textId="25BC66A8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ocena</w:t>
            </w:r>
          </w:p>
        </w:tc>
      </w:tr>
      <w:tr w:rsidR="00F41118" w14:paraId="3A77C9F7" w14:textId="77777777" w:rsidTr="00F41118">
        <w:tc>
          <w:tcPr>
            <w:tcW w:w="3202" w:type="dxa"/>
            <w:gridSpan w:val="2"/>
          </w:tcPr>
          <w:p w14:paraId="6E4F725C" w14:textId="5825C935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0 – 3</w:t>
            </w:r>
            <w:r w:rsidR="00533808">
              <w:t>4</w:t>
            </w:r>
            <w:r w:rsidRPr="00F921BA">
              <w:t>%</w:t>
            </w:r>
          </w:p>
        </w:tc>
        <w:tc>
          <w:tcPr>
            <w:tcW w:w="3827" w:type="dxa"/>
          </w:tcPr>
          <w:p w14:paraId="78E313B4" w14:textId="4C6F0509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niedostateczna</w:t>
            </w:r>
          </w:p>
        </w:tc>
      </w:tr>
      <w:tr w:rsidR="00F41118" w14:paraId="69832B39" w14:textId="77777777" w:rsidTr="00F41118">
        <w:tc>
          <w:tcPr>
            <w:tcW w:w="1524" w:type="dxa"/>
            <w:vMerge w:val="restart"/>
          </w:tcPr>
          <w:p w14:paraId="208BE006" w14:textId="5DE12B25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35 </w:t>
            </w:r>
            <w:r w:rsidR="00533808">
              <w:rPr>
                <w:rFonts w:asciiTheme="minorHAnsi" w:hAnsiTheme="minorHAnsi"/>
                <w:color w:val="231F20"/>
              </w:rPr>
              <w:t xml:space="preserve">– </w:t>
            </w:r>
            <w:r>
              <w:rPr>
                <w:rFonts w:asciiTheme="minorHAnsi" w:hAnsiTheme="minorHAnsi"/>
                <w:color w:val="231F20"/>
              </w:rPr>
              <w:t>4</w:t>
            </w:r>
            <w:r w:rsidR="00533808">
              <w:rPr>
                <w:rFonts w:asciiTheme="minorHAnsi" w:hAnsiTheme="minorHAnsi"/>
                <w:color w:val="231F20"/>
              </w:rPr>
              <w:t>7%</w:t>
            </w:r>
          </w:p>
        </w:tc>
        <w:tc>
          <w:tcPr>
            <w:tcW w:w="1678" w:type="dxa"/>
          </w:tcPr>
          <w:p w14:paraId="3B8A2366" w14:textId="3A68B469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35 – 39%</w:t>
            </w:r>
          </w:p>
        </w:tc>
        <w:tc>
          <w:tcPr>
            <w:tcW w:w="3827" w:type="dxa"/>
          </w:tcPr>
          <w:p w14:paraId="311E111C" w14:textId="1A436D4F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  dopuszczający</w:t>
            </w:r>
          </w:p>
        </w:tc>
      </w:tr>
      <w:tr w:rsidR="00F41118" w14:paraId="2CE70B5A" w14:textId="77777777" w:rsidTr="00F41118">
        <w:tc>
          <w:tcPr>
            <w:tcW w:w="1524" w:type="dxa"/>
            <w:vMerge/>
          </w:tcPr>
          <w:p w14:paraId="681E118E" w14:textId="77777777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77091618" w14:textId="5E65D0D2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40 – 43%</w:t>
            </w:r>
          </w:p>
        </w:tc>
        <w:tc>
          <w:tcPr>
            <w:tcW w:w="3827" w:type="dxa"/>
          </w:tcPr>
          <w:p w14:paraId="64946B58" w14:textId="5292739F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  dopuszczający</w:t>
            </w:r>
          </w:p>
        </w:tc>
      </w:tr>
      <w:tr w:rsidR="00F41118" w14:paraId="239AED1F" w14:textId="77777777" w:rsidTr="00F41118">
        <w:tc>
          <w:tcPr>
            <w:tcW w:w="1524" w:type="dxa"/>
            <w:vMerge/>
          </w:tcPr>
          <w:p w14:paraId="36AB4341" w14:textId="77777777" w:rsidR="00F41118" w:rsidRDefault="00F4111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center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49EAC357" w14:textId="0284FD03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44 – 47%</w:t>
            </w:r>
          </w:p>
        </w:tc>
        <w:tc>
          <w:tcPr>
            <w:tcW w:w="3827" w:type="dxa"/>
          </w:tcPr>
          <w:p w14:paraId="633FD9FF" w14:textId="05EE10A3" w:rsidR="00F4111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dopuszczający</w:t>
            </w:r>
          </w:p>
        </w:tc>
      </w:tr>
      <w:tr w:rsidR="00533808" w14:paraId="7B0D20E9" w14:textId="77777777" w:rsidTr="00533808">
        <w:tc>
          <w:tcPr>
            <w:tcW w:w="1524" w:type="dxa"/>
            <w:vMerge w:val="restart"/>
          </w:tcPr>
          <w:p w14:paraId="04738CF1" w14:textId="57648C13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48 - 69%</w:t>
            </w:r>
          </w:p>
        </w:tc>
        <w:tc>
          <w:tcPr>
            <w:tcW w:w="1678" w:type="dxa"/>
          </w:tcPr>
          <w:p w14:paraId="39A64590" w14:textId="484EF7A4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48 – 50 %</w:t>
            </w:r>
          </w:p>
        </w:tc>
        <w:tc>
          <w:tcPr>
            <w:tcW w:w="3827" w:type="dxa"/>
          </w:tcPr>
          <w:p w14:paraId="5FF2A768" w14:textId="308F00C2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dostateczny</w:t>
            </w:r>
          </w:p>
        </w:tc>
      </w:tr>
      <w:tr w:rsidR="00533808" w14:paraId="7458097A" w14:textId="77777777" w:rsidTr="00533808">
        <w:tc>
          <w:tcPr>
            <w:tcW w:w="1524" w:type="dxa"/>
            <w:vMerge/>
          </w:tcPr>
          <w:p w14:paraId="41B48C92" w14:textId="7777777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29B7AD1E" w14:textId="187F30E3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51 -60 %</w:t>
            </w:r>
          </w:p>
        </w:tc>
        <w:tc>
          <w:tcPr>
            <w:tcW w:w="3827" w:type="dxa"/>
          </w:tcPr>
          <w:p w14:paraId="468195AE" w14:textId="53738620" w:rsidR="00533808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 </w:t>
            </w:r>
            <w:r w:rsidR="00533808">
              <w:rPr>
                <w:rFonts w:asciiTheme="minorHAnsi" w:hAnsiTheme="minorHAnsi"/>
                <w:color w:val="231F20"/>
              </w:rPr>
              <w:t>dostateczny</w:t>
            </w:r>
          </w:p>
        </w:tc>
      </w:tr>
      <w:tr w:rsidR="00533808" w14:paraId="4E6A6D6E" w14:textId="77777777" w:rsidTr="00533808">
        <w:tc>
          <w:tcPr>
            <w:tcW w:w="1524" w:type="dxa"/>
            <w:vMerge/>
          </w:tcPr>
          <w:p w14:paraId="70708248" w14:textId="7777777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51E43D08" w14:textId="78D4BC25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61-69%</w:t>
            </w:r>
          </w:p>
        </w:tc>
        <w:tc>
          <w:tcPr>
            <w:tcW w:w="3827" w:type="dxa"/>
          </w:tcPr>
          <w:p w14:paraId="2742F2D4" w14:textId="29138AA7" w:rsidR="00533808" w:rsidRDefault="00533808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dostateczny</w:t>
            </w:r>
          </w:p>
        </w:tc>
      </w:tr>
      <w:tr w:rsidR="002D0A71" w14:paraId="729355AA" w14:textId="77777777" w:rsidTr="002D0A71">
        <w:tc>
          <w:tcPr>
            <w:tcW w:w="1524" w:type="dxa"/>
            <w:vMerge w:val="restart"/>
          </w:tcPr>
          <w:p w14:paraId="63F4FA90" w14:textId="2C13B36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70-89%</w:t>
            </w:r>
          </w:p>
        </w:tc>
        <w:tc>
          <w:tcPr>
            <w:tcW w:w="1678" w:type="dxa"/>
          </w:tcPr>
          <w:p w14:paraId="7356752F" w14:textId="406D8C4F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 w:rsidRPr="00F921BA">
              <w:t>70 – 76%</w:t>
            </w:r>
          </w:p>
        </w:tc>
        <w:tc>
          <w:tcPr>
            <w:tcW w:w="3827" w:type="dxa"/>
          </w:tcPr>
          <w:p w14:paraId="483D4BD7" w14:textId="06487C6F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dobry</w:t>
            </w:r>
          </w:p>
        </w:tc>
      </w:tr>
      <w:tr w:rsidR="002D0A71" w14:paraId="098B7CFA" w14:textId="77777777" w:rsidTr="002D0A71">
        <w:tc>
          <w:tcPr>
            <w:tcW w:w="1524" w:type="dxa"/>
            <w:vMerge/>
          </w:tcPr>
          <w:p w14:paraId="194A3D71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7ABDA04C" w14:textId="281199FD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77- 83%</w:t>
            </w:r>
          </w:p>
        </w:tc>
        <w:tc>
          <w:tcPr>
            <w:tcW w:w="3827" w:type="dxa"/>
          </w:tcPr>
          <w:p w14:paraId="5023D411" w14:textId="7669814D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dobry</w:t>
            </w:r>
          </w:p>
        </w:tc>
      </w:tr>
      <w:tr w:rsidR="002D0A71" w14:paraId="4470B0FA" w14:textId="77777777" w:rsidTr="002D0A71">
        <w:tc>
          <w:tcPr>
            <w:tcW w:w="1524" w:type="dxa"/>
            <w:vMerge/>
          </w:tcPr>
          <w:p w14:paraId="47462C68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1234E565" w14:textId="36F980F4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84 -89%</w:t>
            </w:r>
          </w:p>
        </w:tc>
        <w:tc>
          <w:tcPr>
            <w:tcW w:w="3827" w:type="dxa"/>
          </w:tcPr>
          <w:p w14:paraId="6A22645A" w14:textId="6CA0D018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dobry</w:t>
            </w:r>
          </w:p>
        </w:tc>
      </w:tr>
      <w:tr w:rsidR="002D0A71" w14:paraId="482989B7" w14:textId="77777777" w:rsidTr="002D0A71">
        <w:tc>
          <w:tcPr>
            <w:tcW w:w="1524" w:type="dxa"/>
            <w:vMerge w:val="restart"/>
          </w:tcPr>
          <w:p w14:paraId="32425052" w14:textId="1C1E00D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90-99%</w:t>
            </w:r>
          </w:p>
        </w:tc>
        <w:tc>
          <w:tcPr>
            <w:tcW w:w="1678" w:type="dxa"/>
          </w:tcPr>
          <w:p w14:paraId="2A8A9708" w14:textId="2A367401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90- 93%</w:t>
            </w:r>
          </w:p>
        </w:tc>
        <w:tc>
          <w:tcPr>
            <w:tcW w:w="3827" w:type="dxa"/>
          </w:tcPr>
          <w:p w14:paraId="35102A0A" w14:textId="061C11C2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- bardzo dobry</w:t>
            </w:r>
          </w:p>
        </w:tc>
      </w:tr>
      <w:tr w:rsidR="002D0A71" w14:paraId="03888CE9" w14:textId="77777777" w:rsidTr="002D0A71">
        <w:tc>
          <w:tcPr>
            <w:tcW w:w="1524" w:type="dxa"/>
            <w:vMerge/>
          </w:tcPr>
          <w:p w14:paraId="7C950147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5B67576F" w14:textId="494BC4BF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94-97%</w:t>
            </w:r>
          </w:p>
        </w:tc>
        <w:tc>
          <w:tcPr>
            <w:tcW w:w="3827" w:type="dxa"/>
          </w:tcPr>
          <w:p w14:paraId="7B5EEBCA" w14:textId="55937E9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 xml:space="preserve"> bardzo dobry</w:t>
            </w:r>
          </w:p>
        </w:tc>
      </w:tr>
      <w:tr w:rsidR="002D0A71" w14:paraId="34230C59" w14:textId="77777777" w:rsidTr="002D0A71">
        <w:tc>
          <w:tcPr>
            <w:tcW w:w="1524" w:type="dxa"/>
            <w:vMerge/>
          </w:tcPr>
          <w:p w14:paraId="2892891C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1678" w:type="dxa"/>
          </w:tcPr>
          <w:p w14:paraId="22913344" w14:textId="61B76685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98-99%</w:t>
            </w:r>
          </w:p>
        </w:tc>
        <w:tc>
          <w:tcPr>
            <w:tcW w:w="3827" w:type="dxa"/>
          </w:tcPr>
          <w:p w14:paraId="18A2AF12" w14:textId="14566B19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+ bardzo dobry</w:t>
            </w:r>
          </w:p>
        </w:tc>
      </w:tr>
      <w:tr w:rsidR="002D0A71" w14:paraId="30B889EB" w14:textId="77777777" w:rsidTr="002D0A71">
        <w:tc>
          <w:tcPr>
            <w:tcW w:w="1524" w:type="dxa"/>
          </w:tcPr>
          <w:p w14:paraId="76BBD941" w14:textId="5F79CCD4" w:rsidR="002D0A71" w:rsidRDefault="002D0A71" w:rsidP="002D0A71">
            <w:pPr>
              <w:pStyle w:val="Nagwek1"/>
              <w:tabs>
                <w:tab w:val="left" w:pos="338"/>
              </w:tabs>
              <w:spacing w:before="118"/>
              <w:ind w:left="0" w:firstLine="0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100%</w:t>
            </w:r>
          </w:p>
        </w:tc>
        <w:tc>
          <w:tcPr>
            <w:tcW w:w="1678" w:type="dxa"/>
          </w:tcPr>
          <w:p w14:paraId="1F8A8269" w14:textId="77777777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</w:p>
        </w:tc>
        <w:tc>
          <w:tcPr>
            <w:tcW w:w="3827" w:type="dxa"/>
          </w:tcPr>
          <w:p w14:paraId="1FB9A9EC" w14:textId="77B92173" w:rsidR="002D0A71" w:rsidRDefault="002D0A71" w:rsidP="00F41118">
            <w:pPr>
              <w:pStyle w:val="Nagwek1"/>
              <w:tabs>
                <w:tab w:val="left" w:pos="338"/>
              </w:tabs>
              <w:spacing w:before="118"/>
              <w:ind w:left="0" w:firstLine="0"/>
              <w:jc w:val="both"/>
              <w:rPr>
                <w:rFonts w:asciiTheme="minorHAnsi" w:hAnsiTheme="minorHAnsi"/>
                <w:color w:val="231F20"/>
              </w:rPr>
            </w:pPr>
            <w:r>
              <w:rPr>
                <w:rFonts w:asciiTheme="minorHAnsi" w:hAnsiTheme="minorHAnsi"/>
                <w:color w:val="231F20"/>
              </w:rPr>
              <w:t>celujący</w:t>
            </w:r>
          </w:p>
        </w:tc>
      </w:tr>
    </w:tbl>
    <w:p w14:paraId="5054CD72" w14:textId="77777777" w:rsidR="00F41118" w:rsidRPr="00F41118" w:rsidRDefault="00F41118" w:rsidP="00F41118">
      <w:pPr>
        <w:pStyle w:val="Nagwek1"/>
        <w:tabs>
          <w:tab w:val="left" w:pos="338"/>
        </w:tabs>
        <w:spacing w:before="118"/>
        <w:ind w:firstLine="0"/>
        <w:jc w:val="both"/>
        <w:rPr>
          <w:rFonts w:asciiTheme="minorHAnsi" w:hAnsiTheme="minorHAnsi"/>
          <w:color w:val="231F20"/>
        </w:rPr>
      </w:pPr>
    </w:p>
    <w:p w14:paraId="7D995B91" w14:textId="320D1B87" w:rsidR="00CE5C85" w:rsidRPr="00F67CE6" w:rsidRDefault="00EC6D87" w:rsidP="00F41118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231F20"/>
        </w:rPr>
        <w:t>Odpowiedzi ustne / kartkówki</w:t>
      </w:r>
    </w:p>
    <w:p w14:paraId="7F5ABF76" w14:textId="77777777" w:rsidR="00CE5C85" w:rsidRPr="00F67CE6" w:rsidRDefault="00F160A9" w:rsidP="00F67CE6">
      <w:pPr>
        <w:pStyle w:val="Akapitzlist"/>
        <w:spacing w:before="64" w:after="120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wystawianiu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oceny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odpowiedź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ustną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jest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zobowiązany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udzielenia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uczniowi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informacji</w:t>
      </w:r>
      <w:r w:rsidRPr="00F67CE6">
        <w:rPr>
          <w:rFonts w:asciiTheme="minorHAnsi" w:hAnsiTheme="minorHAnsi"/>
          <w:color w:val="231F20"/>
          <w:spacing w:val="-22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zwrotnej.</w:t>
      </w:r>
    </w:p>
    <w:p w14:paraId="57700063" w14:textId="359A4AF8" w:rsidR="00CE5C85" w:rsidRPr="00F67CE6" w:rsidRDefault="00F160A9" w:rsidP="00F67CE6">
      <w:pPr>
        <w:pStyle w:val="Akapitzlist"/>
        <w:spacing w:after="120" w:line="249" w:lineRule="auto"/>
        <w:ind w:left="284" w:firstLine="0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być nieprzygotowany do odpowiedzi ustnej bez usprawiedliwienia raz w półroczu. Nieprzygotowanie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zgłasza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nauczycielowi</w:t>
      </w:r>
      <w:r w:rsidRPr="00F67CE6">
        <w:rPr>
          <w:rFonts w:asciiTheme="minorHAnsi" w:hAnsiTheme="minorHAnsi"/>
          <w:color w:val="231F20"/>
          <w:spacing w:val="3"/>
          <w:sz w:val="18"/>
        </w:rPr>
        <w:t xml:space="preserve"> </w:t>
      </w:r>
      <w:r w:rsidR="00EC6D87">
        <w:rPr>
          <w:rFonts w:asciiTheme="minorHAnsi" w:hAnsiTheme="minorHAnsi"/>
          <w:color w:val="231F20"/>
          <w:sz w:val="18"/>
        </w:rPr>
        <w:t xml:space="preserve"> podczas  wywołania do </w:t>
      </w:r>
      <w:r w:rsidRPr="00F67CE6">
        <w:rPr>
          <w:rFonts w:asciiTheme="minorHAnsi" w:hAnsiTheme="minorHAnsi"/>
          <w:color w:val="231F20"/>
          <w:sz w:val="18"/>
        </w:rPr>
        <w:t>odpowiedzi.</w:t>
      </w:r>
    </w:p>
    <w:p w14:paraId="7ECBACCE" w14:textId="1B776BD0" w:rsidR="00CE5C85" w:rsidRPr="00F67CE6" w:rsidRDefault="00CE5C85" w:rsidP="00F67CE6">
      <w:pPr>
        <w:pStyle w:val="Akapitzlist"/>
        <w:tabs>
          <w:tab w:val="left" w:pos="9214"/>
        </w:tabs>
        <w:spacing w:before="0" w:after="120" w:line="249" w:lineRule="auto"/>
        <w:ind w:left="284" w:firstLine="0"/>
        <w:jc w:val="both"/>
        <w:rPr>
          <w:rFonts w:asciiTheme="minorHAnsi" w:hAnsiTheme="minorHAnsi"/>
          <w:sz w:val="18"/>
        </w:rPr>
      </w:pPr>
    </w:p>
    <w:p w14:paraId="66B148AE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Prace domowe</w:t>
      </w:r>
    </w:p>
    <w:p w14:paraId="3A3E2024" w14:textId="77777777" w:rsidR="00CE5C85" w:rsidRPr="00F67CE6" w:rsidRDefault="00F160A9" w:rsidP="00F67CE6">
      <w:pPr>
        <w:tabs>
          <w:tab w:val="left" w:pos="593"/>
        </w:tabs>
        <w:spacing w:before="64" w:after="120"/>
        <w:ind w:left="284"/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Uczeń ma prawo nie wykonać w półroczu jednej pracy, ale musi ją uzupełnić na następną</w:t>
      </w:r>
      <w:r w:rsidRPr="00F67CE6">
        <w:rPr>
          <w:rFonts w:asciiTheme="minorHAnsi" w:hAnsiTheme="minorHAnsi"/>
          <w:color w:val="231F20"/>
          <w:spacing w:val="40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lekcję.</w:t>
      </w:r>
    </w:p>
    <w:p w14:paraId="7C63D240" w14:textId="7DE580F3" w:rsidR="00CE5C85" w:rsidRPr="00F67CE6" w:rsidRDefault="00CE5C85" w:rsidP="00F67CE6">
      <w:pPr>
        <w:tabs>
          <w:tab w:val="left" w:pos="593"/>
        </w:tabs>
        <w:spacing w:after="120"/>
        <w:ind w:left="284"/>
        <w:rPr>
          <w:rFonts w:asciiTheme="minorHAnsi" w:hAnsiTheme="minorHAnsi"/>
          <w:sz w:val="18"/>
        </w:rPr>
      </w:pPr>
    </w:p>
    <w:p w14:paraId="1C85E4E7" w14:textId="77777777" w:rsidR="00CE5C85" w:rsidRPr="00F67CE6" w:rsidRDefault="00F160A9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>Praca na</w:t>
      </w:r>
      <w:r w:rsidRPr="00F67CE6">
        <w:rPr>
          <w:rFonts w:asciiTheme="minorHAnsi" w:hAnsiTheme="minorHAnsi"/>
          <w:color w:val="231F20"/>
          <w:spacing w:val="3"/>
        </w:rPr>
        <w:t xml:space="preserve"> </w:t>
      </w:r>
      <w:r w:rsidRPr="00F67CE6">
        <w:rPr>
          <w:rFonts w:asciiTheme="minorHAnsi" w:hAnsiTheme="minorHAnsi"/>
          <w:color w:val="231F20"/>
        </w:rPr>
        <w:t>lekcji</w:t>
      </w:r>
    </w:p>
    <w:p w14:paraId="57AB2AF0" w14:textId="1721B13A" w:rsidR="00CE5C85" w:rsidRPr="00F67CE6" w:rsidRDefault="00F160A9">
      <w:pPr>
        <w:pStyle w:val="Tekstpodstawowy"/>
        <w:spacing w:before="64"/>
        <w:ind w:left="337"/>
        <w:rPr>
          <w:rFonts w:asciiTheme="minorHAnsi" w:hAnsiTheme="minorHAnsi"/>
        </w:rPr>
      </w:pPr>
      <w:r w:rsidRPr="00F67CE6">
        <w:rPr>
          <w:rFonts w:asciiTheme="minorHAnsi" w:hAnsiTheme="minorHAnsi"/>
          <w:color w:val="231F20"/>
        </w:rPr>
        <w:t xml:space="preserve">Uczeń może otrzymać ocenę </w:t>
      </w:r>
      <w:r w:rsidR="00EC6D87">
        <w:rPr>
          <w:rFonts w:asciiTheme="minorHAnsi" w:hAnsiTheme="minorHAnsi"/>
          <w:color w:val="231F20"/>
        </w:rPr>
        <w:t>,,</w:t>
      </w:r>
      <w:r w:rsidRPr="00F67CE6">
        <w:rPr>
          <w:rFonts w:asciiTheme="minorHAnsi" w:hAnsiTheme="minorHAnsi"/>
          <w:color w:val="231F20"/>
        </w:rPr>
        <w:t>jeżeli:</w:t>
      </w:r>
    </w:p>
    <w:p w14:paraId="5C9B1BCB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samodzielnie zaprojektuje i wykona doświadczenie na lekcji lub omówi doświadczenie wykonane w</w:t>
      </w:r>
      <w:r w:rsidRPr="00F67CE6">
        <w:rPr>
          <w:rFonts w:asciiTheme="minorHAnsi" w:hAnsiTheme="minorHAnsi"/>
          <w:color w:val="231F20"/>
          <w:spacing w:val="2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domu,</w:t>
      </w:r>
    </w:p>
    <w:p w14:paraId="45861615" w14:textId="77777777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 xml:space="preserve">aktywnie uczestniczy w lekcji z zadawaniem </w:t>
      </w:r>
      <w:r w:rsidRPr="00F67CE6">
        <w:rPr>
          <w:rFonts w:asciiTheme="minorHAnsi" w:hAnsiTheme="minorHAnsi"/>
          <w:color w:val="231F20"/>
          <w:spacing w:val="1"/>
          <w:sz w:val="18"/>
        </w:rPr>
        <w:t>pytań</w:t>
      </w:r>
      <w:r w:rsidRPr="00F67CE6">
        <w:rPr>
          <w:rFonts w:asciiTheme="minorHAnsi" w:hAnsiTheme="minorHAnsi"/>
          <w:color w:val="231F20"/>
          <w:spacing w:val="48"/>
          <w:sz w:val="18"/>
        </w:rPr>
        <w:t xml:space="preserve"> </w:t>
      </w:r>
      <w:r w:rsidRPr="00F67CE6">
        <w:rPr>
          <w:rFonts w:asciiTheme="minorHAnsi" w:hAnsiTheme="minorHAnsi"/>
          <w:color w:val="231F20"/>
          <w:sz w:val="18"/>
        </w:rPr>
        <w:t>aktywnych,</w:t>
      </w:r>
    </w:p>
    <w:p w14:paraId="440A0D94" w14:textId="0298BBE4" w:rsidR="00CE5C85" w:rsidRPr="00F67CE6" w:rsidRDefault="00F160A9" w:rsidP="00F67CE6">
      <w:pPr>
        <w:pStyle w:val="Akapitzlist"/>
        <w:numPr>
          <w:ilvl w:val="0"/>
          <w:numId w:val="13"/>
        </w:numPr>
        <w:tabs>
          <w:tab w:val="left" w:pos="593"/>
        </w:tabs>
        <w:rPr>
          <w:rFonts w:asciiTheme="minorHAnsi" w:hAnsiTheme="minorHAnsi"/>
          <w:sz w:val="18"/>
        </w:rPr>
      </w:pPr>
      <w:r w:rsidRPr="00F67CE6">
        <w:rPr>
          <w:rFonts w:asciiTheme="minorHAnsi" w:hAnsiTheme="minorHAnsi"/>
          <w:color w:val="231F20"/>
          <w:sz w:val="18"/>
        </w:rPr>
        <w:t>przygotuje materiały do lekcji.</w:t>
      </w:r>
    </w:p>
    <w:p w14:paraId="50B7BA76" w14:textId="77777777" w:rsidR="00CE5C85" w:rsidRDefault="00CE5C85">
      <w:pPr>
        <w:pStyle w:val="Tekstpodstawowy"/>
        <w:ind w:left="0"/>
        <w:rPr>
          <w:rFonts w:asciiTheme="minorHAnsi" w:hAnsiTheme="minorHAnsi"/>
          <w:sz w:val="19"/>
        </w:rPr>
      </w:pPr>
    </w:p>
    <w:p w14:paraId="42EE79DF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3D022DBB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1C76B359" w14:textId="77777777" w:rsidR="006430D5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5D4FF8D4" w14:textId="77777777" w:rsidR="006430D5" w:rsidRPr="00F67CE6" w:rsidRDefault="006430D5">
      <w:pPr>
        <w:pStyle w:val="Tekstpodstawowy"/>
        <w:ind w:left="0"/>
        <w:rPr>
          <w:rFonts w:asciiTheme="minorHAnsi" w:hAnsiTheme="minorHAnsi"/>
          <w:sz w:val="19"/>
        </w:rPr>
      </w:pPr>
    </w:p>
    <w:p w14:paraId="4C37DEB0" w14:textId="77777777" w:rsidR="006430D5" w:rsidRPr="00F638BC" w:rsidRDefault="006430D5" w:rsidP="006430D5">
      <w:pPr>
        <w:pStyle w:val="Tekstpodstawowy"/>
        <w:spacing w:before="61" w:line="249" w:lineRule="auto"/>
        <w:ind w:left="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IV. KRYTERIA ODNOSZĄCE SIĘ DO SZEŚCIOSTOPNIOWEJ SKALI OCEN</w:t>
      </w:r>
    </w:p>
    <w:p w14:paraId="1666D7D6" w14:textId="77777777" w:rsidR="006430D5" w:rsidRPr="00F638BC" w:rsidRDefault="006430D5" w:rsidP="006430D5">
      <w:pPr>
        <w:pStyle w:val="Tekstpodstawowy"/>
        <w:spacing w:before="61" w:line="249" w:lineRule="auto"/>
        <w:ind w:left="11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końcowa jest wypadkową ocen cząstkowych, które uczeń otrzyma w ciągu roku szkolnego. Prezentowane poniżej</w:t>
      </w:r>
    </w:p>
    <w:p w14:paraId="088A6ABE" w14:textId="0272F4AD" w:rsidR="006430D5" w:rsidRPr="00F638BC" w:rsidRDefault="006430D5" w:rsidP="006430D5">
      <w:pPr>
        <w:pStyle w:val="Tekstpodstawowy"/>
        <w:spacing w:before="61" w:line="249" w:lineRule="auto"/>
        <w:ind w:left="110" w:right="-16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kryteria ogólne dotyczą oceniania na koniec etapu edukacyjnego.</w:t>
      </w:r>
    </w:p>
    <w:p w14:paraId="6D8C6600" w14:textId="77777777" w:rsidR="00CE5C85" w:rsidRPr="00F638BC" w:rsidRDefault="00CE5C8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0C6EDD00" w14:textId="77777777" w:rsidR="006430D5" w:rsidRPr="00F638BC" w:rsidRDefault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1084B5C8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CELUJĄCA</w:t>
      </w:r>
    </w:p>
    <w:p w14:paraId="4E3E7B11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4E042AF8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wiadomości i umiejętności zapisane w podstawie programowej dla danej klasy</w:t>
      </w:r>
    </w:p>
    <w:p w14:paraId="10F1463C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problemy i ćwiczenia o dużym stopniu trudności,</w:t>
      </w:r>
    </w:p>
    <w:p w14:paraId="152042E5" w14:textId="1491936F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aktywnie uczestniczy w lekcjach (pełni funkcję asystenta nauczyciela) i zajęciach pozalekcyjnych,</w:t>
      </w:r>
    </w:p>
    <w:p w14:paraId="11B30D35" w14:textId="2063C6AF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4) z powodzeniem bierze udział w konkursach tematycznie związanych z biologią,</w:t>
      </w:r>
    </w:p>
    <w:p w14:paraId="50B03AE3" w14:textId="14240E06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wzorowo wykonuje prace domowe i zadania dodatkowe,</w:t>
      </w:r>
    </w:p>
    <w:p w14:paraId="13D0013E" w14:textId="5B965BBE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6430D5" w:rsidRPr="00F638BC">
        <w:rPr>
          <w:rFonts w:asciiTheme="minorHAnsi" w:hAnsiTheme="minorHAnsi" w:cstheme="minorHAnsi"/>
        </w:rPr>
        <w:t>) współpracuje w zespole, często odgrywając rolę lidera,</w:t>
      </w:r>
    </w:p>
    <w:p w14:paraId="12DD4B69" w14:textId="6C3CDA13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</w:p>
    <w:p w14:paraId="4EA2AAF3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BARDZO DOBRA</w:t>
      </w:r>
    </w:p>
    <w:p w14:paraId="518501C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76A1C611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wiadomości i umiejętności zapisane w podstawie programowej dla danej klasy</w:t>
      </w:r>
    </w:p>
    <w:p w14:paraId="373882C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problemy i ćwiczenia o znacznym stopniu trudności,</w:t>
      </w:r>
    </w:p>
    <w:p w14:paraId="6CF7C86B" w14:textId="464BD2F1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</w:t>
      </w:r>
      <w:r w:rsidR="006430D5" w:rsidRPr="00F638BC">
        <w:rPr>
          <w:rFonts w:asciiTheme="minorHAnsi" w:hAnsiTheme="minorHAnsi" w:cstheme="minorHAnsi"/>
        </w:rPr>
        <w:t>) aktywnie uczestniczy w lekcjach i zajęciach pozalekcyjnych,</w:t>
      </w:r>
    </w:p>
    <w:p w14:paraId="78D099B1" w14:textId="56157C95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</w:t>
      </w:r>
      <w:r w:rsidR="006430D5" w:rsidRPr="00F638BC">
        <w:rPr>
          <w:rFonts w:asciiTheme="minorHAnsi" w:hAnsiTheme="minorHAnsi" w:cstheme="minorHAnsi"/>
        </w:rPr>
        <w:t xml:space="preserve">) bierze udział w konkursach tematycznie związanych z </w:t>
      </w:r>
      <w:r w:rsidR="004826BE">
        <w:rPr>
          <w:rFonts w:asciiTheme="minorHAnsi" w:hAnsiTheme="minorHAnsi" w:cstheme="minorHAnsi"/>
        </w:rPr>
        <w:t>biologią</w:t>
      </w:r>
      <w:r w:rsidR="006430D5" w:rsidRPr="00F638BC">
        <w:rPr>
          <w:rFonts w:asciiTheme="minorHAnsi" w:hAnsiTheme="minorHAnsi" w:cstheme="minorHAnsi"/>
        </w:rPr>
        <w:t>,</w:t>
      </w:r>
    </w:p>
    <w:p w14:paraId="7C88138A" w14:textId="4E3BF12C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</w:t>
      </w:r>
      <w:r w:rsidR="006430D5" w:rsidRPr="00F638BC">
        <w:rPr>
          <w:rFonts w:asciiTheme="minorHAnsi" w:hAnsiTheme="minorHAnsi" w:cstheme="minorHAnsi"/>
        </w:rPr>
        <w:t>) aktywnie uczestniczy w lekcjach,</w:t>
      </w:r>
    </w:p>
    <w:p w14:paraId="0B62A30D" w14:textId="4FAF6574" w:rsidR="006430D5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6430D5" w:rsidRPr="00F638BC">
        <w:rPr>
          <w:rFonts w:asciiTheme="minorHAnsi" w:hAnsiTheme="minorHAnsi" w:cstheme="minorHAnsi"/>
        </w:rPr>
        <w:t>) wykonuje prace domowe, często angażuje się w zadania dodatkowe.</w:t>
      </w:r>
    </w:p>
    <w:p w14:paraId="46537735" w14:textId="77777777" w:rsidR="00062123" w:rsidRPr="00F638BC" w:rsidRDefault="00062123" w:rsidP="006430D5">
      <w:pPr>
        <w:pStyle w:val="Tekstpodstawowy"/>
        <w:spacing w:before="10"/>
        <w:rPr>
          <w:rFonts w:asciiTheme="minorHAnsi" w:hAnsiTheme="minorHAnsi" w:cstheme="minorHAnsi"/>
        </w:rPr>
      </w:pPr>
    </w:p>
    <w:p w14:paraId="6215DE65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DOBRA</w:t>
      </w:r>
    </w:p>
    <w:p w14:paraId="7C01BD20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69C17F2A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w większości opanował wiadomości i umiejętności zapisane w podstawie programowej dla danej klasy</w:t>
      </w:r>
    </w:p>
    <w:p w14:paraId="3F3868EA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rozwiązuje zadania o niewielkim lub średnim stopniu trudności, a z pomocą nauczyciela –</w:t>
      </w:r>
    </w:p>
    <w:p w14:paraId="721DC01B" w14:textId="77777777" w:rsidR="006430D5" w:rsidRPr="00F638BC" w:rsidRDefault="006430D5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trudne,</w:t>
      </w:r>
    </w:p>
    <w:p w14:paraId="60A6D2EE" w14:textId="5E6D45DE" w:rsidR="006430D5" w:rsidRPr="00F638BC" w:rsidRDefault="004824E8" w:rsidP="006430D5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</w:t>
      </w:r>
      <w:r w:rsidR="006430D5" w:rsidRPr="00F638BC">
        <w:rPr>
          <w:rFonts w:asciiTheme="minorHAnsi" w:hAnsiTheme="minorHAnsi" w:cstheme="minorHAnsi"/>
        </w:rPr>
        <w:t>) bierze czynny udział w lekcji,</w:t>
      </w:r>
    </w:p>
    <w:p w14:paraId="504C0873" w14:textId="5A9FD025" w:rsidR="006430D5" w:rsidRPr="00F638BC" w:rsidRDefault="004824E8" w:rsidP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          </w:t>
      </w:r>
      <w:r w:rsidR="00F638BC">
        <w:rPr>
          <w:rFonts w:asciiTheme="minorHAnsi" w:hAnsiTheme="minorHAnsi" w:cstheme="minorHAnsi"/>
        </w:rPr>
        <w:t xml:space="preserve">   </w:t>
      </w:r>
      <w:r w:rsidRPr="00F638BC">
        <w:rPr>
          <w:rFonts w:asciiTheme="minorHAnsi" w:hAnsiTheme="minorHAnsi" w:cstheme="minorHAnsi"/>
        </w:rPr>
        <w:t xml:space="preserve">  4</w:t>
      </w:r>
      <w:r w:rsidR="006430D5" w:rsidRPr="00F638BC">
        <w:rPr>
          <w:rFonts w:asciiTheme="minorHAnsi" w:hAnsiTheme="minorHAnsi" w:cstheme="minorHAnsi"/>
        </w:rPr>
        <w:t>) wykonuje prace domowe, czasem także nieobowiązkowe.</w:t>
      </w:r>
    </w:p>
    <w:p w14:paraId="53A9F350" w14:textId="77777777" w:rsidR="004824E8" w:rsidRPr="00F638BC" w:rsidRDefault="004824E8" w:rsidP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1E9D70D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DOSTATECZNA</w:t>
      </w:r>
    </w:p>
    <w:p w14:paraId="18FF03A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0A3C212C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częściowo opanował wiadomości i umiejętności zapisane w podstawie programowej dla danej klasy,</w:t>
      </w:r>
    </w:p>
    <w:p w14:paraId="3FD13FFE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samodzielnie wykonuje tylko zadania łatwe; trudniejsze problemy i ćwiczenia rozwiązuje przy pomocy</w:t>
      </w:r>
    </w:p>
    <w:p w14:paraId="5990D727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nauczyciela,</w:t>
      </w:r>
    </w:p>
    <w:p w14:paraId="62726EFE" w14:textId="7D593400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odnajduje w tekście informacje podane wprost, rozumie dosłowne znaczenie większości wyrazów w tekstach dostosowanych do poziomu edukacyjnego,</w:t>
      </w:r>
    </w:p>
    <w:p w14:paraId="2A8C34C7" w14:textId="5754A3AF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4) w wypowiedziach ustnych i pisemnych popełnia błędy; wypowiedzi cechuje ubogie słownictwo,</w:t>
      </w:r>
    </w:p>
    <w:p w14:paraId="5FD1777B" w14:textId="6F1F7F5C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rzadko aktywnie uczestniczy w lekcjach,</w:t>
      </w:r>
    </w:p>
    <w:p w14:paraId="01E18493" w14:textId="2CFD416D" w:rsidR="004824E8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6) wykonuje obowiązkowe prace domowe, ale popełnia w nich błędy.</w:t>
      </w:r>
    </w:p>
    <w:p w14:paraId="29F7F7CD" w14:textId="77777777" w:rsidR="00062123" w:rsidRPr="00F638BC" w:rsidRDefault="00062123" w:rsidP="004824E8">
      <w:pPr>
        <w:pStyle w:val="Tekstpodstawowy"/>
        <w:spacing w:before="10"/>
        <w:rPr>
          <w:rFonts w:asciiTheme="minorHAnsi" w:hAnsiTheme="minorHAnsi" w:cstheme="minorHAnsi"/>
        </w:rPr>
      </w:pPr>
    </w:p>
    <w:p w14:paraId="43A7BB8B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DOPUSZCZAJĄCA</w:t>
      </w:r>
    </w:p>
    <w:p w14:paraId="14D2898F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6BF3F70F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opanował w niewielkim stopniu umiejętności zapisane w podstawie programowej,</w:t>
      </w:r>
    </w:p>
    <w:p w14:paraId="0959D890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2) większość zadań, nawet bardzo łatwych, wykonuje jedynie przy pomocy nauczyciela,</w:t>
      </w:r>
    </w:p>
    <w:p w14:paraId="61FA70BE" w14:textId="74C14E6F" w:rsidR="004824E8" w:rsidRPr="00F638BC" w:rsidRDefault="004824E8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3) ma problemy z </w:t>
      </w:r>
      <w:r w:rsidR="00D82A9D" w:rsidRPr="00F638BC">
        <w:rPr>
          <w:rFonts w:asciiTheme="minorHAnsi" w:hAnsiTheme="minorHAnsi" w:cstheme="minorHAnsi"/>
        </w:rPr>
        <w:t>zadania</w:t>
      </w:r>
      <w:r w:rsidRPr="00F638BC">
        <w:rPr>
          <w:rFonts w:asciiTheme="minorHAnsi" w:hAnsiTheme="minorHAnsi" w:cstheme="minorHAnsi"/>
        </w:rPr>
        <w:t>, ale podejmuje próby ich odbioru,</w:t>
      </w:r>
    </w:p>
    <w:p w14:paraId="307CBB2E" w14:textId="17ECFE85" w:rsidR="004824E8" w:rsidRPr="00F638BC" w:rsidRDefault="00D82A9D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</w:t>
      </w:r>
      <w:r w:rsidR="004824E8" w:rsidRPr="00F638BC">
        <w:rPr>
          <w:rFonts w:asciiTheme="minorHAnsi" w:hAnsiTheme="minorHAnsi" w:cstheme="minorHAnsi"/>
        </w:rPr>
        <w:t>) w wypowiedziach ustnych i pisemnych popełnia rażące błędy, ma ubogie</w:t>
      </w:r>
      <w:r w:rsidRPr="00F638BC">
        <w:rPr>
          <w:rFonts w:asciiTheme="minorHAnsi" w:hAnsiTheme="minorHAnsi" w:cstheme="minorHAnsi"/>
        </w:rPr>
        <w:t xml:space="preserve"> </w:t>
      </w:r>
      <w:r w:rsidR="004824E8" w:rsidRPr="00F638BC">
        <w:rPr>
          <w:rFonts w:asciiTheme="minorHAnsi" w:hAnsiTheme="minorHAnsi" w:cstheme="minorHAnsi"/>
        </w:rPr>
        <w:t>słownictwo i trudności z formułowaniem nawet prostych zdań</w:t>
      </w:r>
    </w:p>
    <w:p w14:paraId="3C25AC5A" w14:textId="13148AEF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</w:t>
      </w:r>
      <w:r w:rsidR="004824E8" w:rsidRPr="00F638BC">
        <w:rPr>
          <w:rFonts w:asciiTheme="minorHAnsi" w:hAnsiTheme="minorHAnsi" w:cstheme="minorHAnsi"/>
        </w:rPr>
        <w:t>) nie jest aktywny na lekcjach, ale wykazuje chęć do pracy, stara się wykonywać polecenia nauczyciela,</w:t>
      </w:r>
    </w:p>
    <w:p w14:paraId="0C51CDF8" w14:textId="4D328889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</w:t>
      </w:r>
      <w:r w:rsidR="004824E8" w:rsidRPr="00F638BC">
        <w:rPr>
          <w:rFonts w:asciiTheme="minorHAnsi" w:hAnsiTheme="minorHAnsi" w:cstheme="minorHAnsi"/>
        </w:rPr>
        <w:t>) pracuje niesystematycznie, wymaga stałej zachęty do pracy,</w:t>
      </w:r>
    </w:p>
    <w:p w14:paraId="39574B55" w14:textId="508DD703" w:rsidR="004824E8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7</w:t>
      </w:r>
      <w:r w:rsidR="004824E8" w:rsidRPr="00F638BC">
        <w:rPr>
          <w:rFonts w:asciiTheme="minorHAnsi" w:hAnsiTheme="minorHAnsi" w:cstheme="minorHAnsi"/>
        </w:rPr>
        <w:t>) często nie potrafi samodzielnie wykonać pracy domowej, ale podejmuje próby.</w:t>
      </w:r>
    </w:p>
    <w:p w14:paraId="49295E57" w14:textId="77777777" w:rsidR="00D82A9D" w:rsidRPr="00F638BC" w:rsidRDefault="00D82A9D" w:rsidP="004824E8">
      <w:pPr>
        <w:pStyle w:val="Tekstpodstawowy"/>
        <w:spacing w:before="10"/>
        <w:rPr>
          <w:rFonts w:asciiTheme="minorHAnsi" w:hAnsiTheme="minorHAnsi" w:cstheme="minorHAnsi"/>
        </w:rPr>
      </w:pPr>
    </w:p>
    <w:p w14:paraId="64F1C41C" w14:textId="6C7E6D06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OCENA NIEDOSTATECZNA</w:t>
      </w:r>
    </w:p>
    <w:p w14:paraId="29FD43E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Uczeń:</w:t>
      </w:r>
    </w:p>
    <w:p w14:paraId="7422FE09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1) nie opanował nawet podstawowych wiadomości, ma bardzo duże braki w wiedzy i umiejętnościach z</w:t>
      </w:r>
    </w:p>
    <w:p w14:paraId="7D78888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zakresu podstawy programowej ,</w:t>
      </w:r>
    </w:p>
    <w:p w14:paraId="141B1E48" w14:textId="27AE11DC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2) ma kłopoty z </w:t>
      </w:r>
      <w:r w:rsidR="00D82A9D" w:rsidRPr="00F638BC">
        <w:rPr>
          <w:rFonts w:asciiTheme="minorHAnsi" w:hAnsiTheme="minorHAnsi" w:cstheme="minorHAnsi"/>
        </w:rPr>
        <w:t>prostymi zadaniami</w:t>
      </w:r>
      <w:r w:rsidRPr="00F638BC">
        <w:rPr>
          <w:rFonts w:asciiTheme="minorHAnsi" w:hAnsiTheme="minorHAnsi" w:cstheme="minorHAnsi"/>
        </w:rPr>
        <w:t>,</w:t>
      </w:r>
    </w:p>
    <w:p w14:paraId="1FEB4CAE" w14:textId="1B89F003" w:rsidR="004824E8" w:rsidRPr="00F638BC" w:rsidRDefault="004824E8" w:rsidP="00D82A9D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3) nie odnajduje w tekście informacji podanych wprost, nie rozumie dosłownego znaczenia wielu wyrazów w</w:t>
      </w:r>
      <w:r w:rsidR="00D82A9D" w:rsidRPr="00F638BC">
        <w:rPr>
          <w:rFonts w:asciiTheme="minorHAnsi" w:hAnsiTheme="minorHAnsi" w:cstheme="minorHAnsi"/>
        </w:rPr>
        <w:t xml:space="preserve"> </w:t>
      </w:r>
      <w:r w:rsidRPr="00F638BC">
        <w:rPr>
          <w:rFonts w:asciiTheme="minorHAnsi" w:hAnsiTheme="minorHAnsi" w:cstheme="minorHAnsi"/>
        </w:rPr>
        <w:t>tekstach dostosowanych do poziomu edukacyjnego,</w:t>
      </w:r>
    </w:p>
    <w:p w14:paraId="20E97AA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4) nie wykonuje zadań ani poleceń nauczyciela,</w:t>
      </w:r>
    </w:p>
    <w:p w14:paraId="3813A23A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5) wykazuje się niechęcią do nauki,</w:t>
      </w:r>
    </w:p>
    <w:p w14:paraId="64435612" w14:textId="77777777" w:rsidR="004824E8" w:rsidRPr="00F638BC" w:rsidRDefault="004824E8" w:rsidP="004824E8">
      <w:pPr>
        <w:pStyle w:val="Tekstpodstawowy"/>
        <w:spacing w:before="1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>6) zaniedbuje wykonywanie prac domowych,</w:t>
      </w:r>
    </w:p>
    <w:p w14:paraId="184BBE8B" w14:textId="08554784" w:rsidR="004824E8" w:rsidRPr="00F638BC" w:rsidRDefault="00D82A9D" w:rsidP="004824E8">
      <w:pPr>
        <w:pStyle w:val="Tekstpodstawowy"/>
        <w:spacing w:before="10"/>
        <w:ind w:left="0"/>
        <w:rPr>
          <w:rFonts w:asciiTheme="minorHAnsi" w:hAnsiTheme="minorHAnsi" w:cstheme="minorHAnsi"/>
        </w:rPr>
      </w:pPr>
      <w:r w:rsidRPr="00F638BC">
        <w:rPr>
          <w:rFonts w:asciiTheme="minorHAnsi" w:hAnsiTheme="minorHAnsi" w:cstheme="minorHAnsi"/>
        </w:rPr>
        <w:t xml:space="preserve">           </w:t>
      </w:r>
      <w:r w:rsidR="00062123">
        <w:rPr>
          <w:rFonts w:asciiTheme="minorHAnsi" w:hAnsiTheme="minorHAnsi" w:cstheme="minorHAnsi"/>
        </w:rPr>
        <w:t xml:space="preserve">   </w:t>
      </w:r>
      <w:r w:rsidRPr="00F638BC">
        <w:rPr>
          <w:rFonts w:asciiTheme="minorHAnsi" w:hAnsiTheme="minorHAnsi" w:cstheme="minorHAnsi"/>
        </w:rPr>
        <w:t xml:space="preserve"> </w:t>
      </w:r>
      <w:r w:rsidR="004824E8" w:rsidRPr="00F638BC">
        <w:rPr>
          <w:rFonts w:asciiTheme="minorHAnsi" w:hAnsiTheme="minorHAnsi" w:cstheme="minorHAnsi"/>
        </w:rPr>
        <w:t>7) nie angażuje się w pracę grupy.</w:t>
      </w:r>
    </w:p>
    <w:p w14:paraId="11F58622" w14:textId="77777777" w:rsidR="006430D5" w:rsidRPr="00F638BC" w:rsidRDefault="006430D5">
      <w:pPr>
        <w:pStyle w:val="Tekstpodstawowy"/>
        <w:spacing w:before="10"/>
        <w:ind w:left="0"/>
        <w:rPr>
          <w:rFonts w:asciiTheme="minorHAnsi" w:hAnsiTheme="minorHAnsi" w:cstheme="minorHAnsi"/>
        </w:rPr>
      </w:pPr>
    </w:p>
    <w:p w14:paraId="1C83AA40" w14:textId="2798CAB0" w:rsidR="00CE5C85" w:rsidRPr="00F638BC" w:rsidRDefault="004826BE" w:rsidP="004826BE">
      <w:pPr>
        <w:spacing w:line="247" w:lineRule="auto"/>
        <w:ind w:left="110" w:right="-1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B37D5C">
        <w:rPr>
          <w:i/>
          <w:color w:val="231F20"/>
          <w:sz w:val="20"/>
          <w:szCs w:val="20"/>
        </w:rPr>
        <w:t>Przedmiotowe zasady oceniania zostały opracowane na podstawie wytycznych zawartych</w:t>
      </w:r>
      <w:r w:rsidRPr="00B37D5C">
        <w:rPr>
          <w:rFonts w:asciiTheme="minorHAnsi" w:hAnsiTheme="minorHAnsi"/>
          <w:i/>
          <w:color w:val="231F20"/>
          <w:sz w:val="18"/>
        </w:rPr>
        <w:t xml:space="preserve"> w </w:t>
      </w:r>
      <w:r w:rsidRPr="00B37D5C">
        <w:rPr>
          <w:i/>
          <w:color w:val="222222"/>
          <w:kern w:val="36"/>
          <w:sz w:val="20"/>
          <w:szCs w:val="20"/>
        </w:rPr>
        <w:t>Rozporządzenie Ministra Edukacji Narodowej</w:t>
      </w:r>
      <w:r w:rsidRPr="00B37D5C">
        <w:rPr>
          <w:i/>
          <w:color w:val="222222"/>
          <w:kern w:val="36"/>
          <w:sz w:val="20"/>
          <w:szCs w:val="20"/>
          <w:vertAlign w:val="superscript"/>
        </w:rPr>
        <w:t>)</w:t>
      </w:r>
      <w:r w:rsidRPr="00B37D5C">
        <w:rPr>
          <w:i/>
          <w:color w:val="222222"/>
          <w:kern w:val="36"/>
          <w:sz w:val="20"/>
          <w:szCs w:val="20"/>
        </w:rPr>
        <w:t xml:space="preserve">z dnia 22 lutego 2019 r. w sprawie oceniania, klasyfikowania i promowania uczniów i słuchaczy w szkołach publicznych  oraz </w:t>
      </w:r>
      <w:r w:rsidRPr="00B37D5C">
        <w:rPr>
          <w:rFonts w:asciiTheme="minorHAnsi" w:hAnsiTheme="minorHAnsi"/>
          <w:i/>
          <w:color w:val="231F20"/>
          <w:sz w:val="18"/>
        </w:rPr>
        <w:t>Statutu Szkoły Podstawowej w Trze</w:t>
      </w:r>
      <w:r>
        <w:rPr>
          <w:rFonts w:asciiTheme="minorHAnsi" w:hAnsiTheme="minorHAnsi"/>
          <w:i/>
          <w:color w:val="231F20"/>
          <w:sz w:val="18"/>
        </w:rPr>
        <w:t>buni</w:t>
      </w:r>
    </w:p>
    <w:sectPr w:rsidR="00CE5C85" w:rsidRPr="00F638BC" w:rsidSect="00F67CE6">
      <w:pgSz w:w="11630" w:h="1560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1526"/>
    <w:multiLevelType w:val="hybridMultilevel"/>
    <w:tmpl w:val="59B6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40D4BF2"/>
    <w:multiLevelType w:val="hybridMultilevel"/>
    <w:tmpl w:val="6CBAB44A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7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8" w15:restartNumberingAfterBreak="0">
    <w:nsid w:val="34141528"/>
    <w:multiLevelType w:val="hybridMultilevel"/>
    <w:tmpl w:val="8904F61A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9" w15:restartNumberingAfterBreak="0">
    <w:nsid w:val="344332B3"/>
    <w:multiLevelType w:val="hybridMultilevel"/>
    <w:tmpl w:val="67D25976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0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11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2" w15:restartNumberingAfterBreak="0">
    <w:nsid w:val="57952A7A"/>
    <w:multiLevelType w:val="hybridMultilevel"/>
    <w:tmpl w:val="9BE41A08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 w15:restartNumberingAfterBreak="0">
    <w:nsid w:val="5CF16590"/>
    <w:multiLevelType w:val="hybridMultilevel"/>
    <w:tmpl w:val="31247BD4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5" w15:restartNumberingAfterBreak="0">
    <w:nsid w:val="683E55D0"/>
    <w:multiLevelType w:val="hybridMultilevel"/>
    <w:tmpl w:val="9F16989A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69825FFA"/>
    <w:multiLevelType w:val="hybridMultilevel"/>
    <w:tmpl w:val="91EC8746"/>
    <w:lvl w:ilvl="0" w:tplc="00AAC3E4">
      <w:numFmt w:val="bullet"/>
      <w:lvlText w:val="•"/>
      <w:lvlJc w:val="left"/>
      <w:pPr>
        <w:ind w:left="11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7" w15:restartNumberingAfterBreak="0">
    <w:nsid w:val="6A0810B5"/>
    <w:multiLevelType w:val="hybridMultilevel"/>
    <w:tmpl w:val="660C767C"/>
    <w:lvl w:ilvl="0" w:tplc="00AAC3E4">
      <w:numFmt w:val="bullet"/>
      <w:lvlText w:val="•"/>
      <w:lvlJc w:val="left"/>
      <w:pPr>
        <w:ind w:left="9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8" w15:restartNumberingAfterBreak="0">
    <w:nsid w:val="6AA805B1"/>
    <w:multiLevelType w:val="hybridMultilevel"/>
    <w:tmpl w:val="2F7C0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93E38"/>
    <w:multiLevelType w:val="hybridMultilevel"/>
    <w:tmpl w:val="1CAAF71A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0" w15:restartNumberingAfterBreak="0">
    <w:nsid w:val="75AE7124"/>
    <w:multiLevelType w:val="hybridMultilevel"/>
    <w:tmpl w:val="665A1662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1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abstractNum w:abstractNumId="22" w15:restartNumberingAfterBreak="0">
    <w:nsid w:val="7ACE069A"/>
    <w:multiLevelType w:val="hybridMultilevel"/>
    <w:tmpl w:val="80CC891E"/>
    <w:lvl w:ilvl="0" w:tplc="00AAC3E4">
      <w:numFmt w:val="bullet"/>
      <w:lvlText w:val="•"/>
      <w:lvlJc w:val="left"/>
      <w:pPr>
        <w:ind w:left="7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3" w15:restartNumberingAfterBreak="0">
    <w:nsid w:val="7B4964C7"/>
    <w:multiLevelType w:val="hybridMultilevel"/>
    <w:tmpl w:val="CB0E6CA0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61028350">
    <w:abstractNumId w:val="21"/>
  </w:num>
  <w:num w:numId="2" w16cid:durableId="1324890000">
    <w:abstractNumId w:val="10"/>
  </w:num>
  <w:num w:numId="3" w16cid:durableId="921257555">
    <w:abstractNumId w:val="3"/>
  </w:num>
  <w:num w:numId="4" w16cid:durableId="1677465740">
    <w:abstractNumId w:val="2"/>
  </w:num>
  <w:num w:numId="5" w16cid:durableId="1739552385">
    <w:abstractNumId w:val="14"/>
  </w:num>
  <w:num w:numId="6" w16cid:durableId="1666740920">
    <w:abstractNumId w:val="6"/>
  </w:num>
  <w:num w:numId="7" w16cid:durableId="1710714784">
    <w:abstractNumId w:val="5"/>
  </w:num>
  <w:num w:numId="8" w16cid:durableId="933366893">
    <w:abstractNumId w:val="1"/>
  </w:num>
  <w:num w:numId="9" w16cid:durableId="808204533">
    <w:abstractNumId w:val="11"/>
  </w:num>
  <w:num w:numId="10" w16cid:durableId="662011287">
    <w:abstractNumId w:val="7"/>
  </w:num>
  <w:num w:numId="11" w16cid:durableId="1368529756">
    <w:abstractNumId w:val="0"/>
  </w:num>
  <w:num w:numId="12" w16cid:durableId="1241911748">
    <w:abstractNumId w:val="15"/>
  </w:num>
  <w:num w:numId="13" w16cid:durableId="2130929158">
    <w:abstractNumId w:val="8"/>
  </w:num>
  <w:num w:numId="14" w16cid:durableId="933128535">
    <w:abstractNumId w:val="23"/>
  </w:num>
  <w:num w:numId="15" w16cid:durableId="293827634">
    <w:abstractNumId w:val="18"/>
  </w:num>
  <w:num w:numId="16" w16cid:durableId="1736390629">
    <w:abstractNumId w:val="22"/>
  </w:num>
  <w:num w:numId="17" w16cid:durableId="59330157">
    <w:abstractNumId w:val="19"/>
  </w:num>
  <w:num w:numId="18" w16cid:durableId="542717434">
    <w:abstractNumId w:val="20"/>
  </w:num>
  <w:num w:numId="19" w16cid:durableId="430971929">
    <w:abstractNumId w:val="9"/>
  </w:num>
  <w:num w:numId="20" w16cid:durableId="475223821">
    <w:abstractNumId w:val="12"/>
  </w:num>
  <w:num w:numId="21" w16cid:durableId="1816486070">
    <w:abstractNumId w:val="16"/>
  </w:num>
  <w:num w:numId="22" w16cid:durableId="714815296">
    <w:abstractNumId w:val="13"/>
  </w:num>
  <w:num w:numId="23" w16cid:durableId="1663048788">
    <w:abstractNumId w:val="17"/>
  </w:num>
  <w:num w:numId="24" w16cid:durableId="461458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85"/>
    <w:rsid w:val="00041724"/>
    <w:rsid w:val="00062123"/>
    <w:rsid w:val="000D6A11"/>
    <w:rsid w:val="001720BD"/>
    <w:rsid w:val="00172FDB"/>
    <w:rsid w:val="002D0A71"/>
    <w:rsid w:val="002E1D45"/>
    <w:rsid w:val="003738D0"/>
    <w:rsid w:val="00401374"/>
    <w:rsid w:val="00457FDE"/>
    <w:rsid w:val="004824E8"/>
    <w:rsid w:val="004826BE"/>
    <w:rsid w:val="00533808"/>
    <w:rsid w:val="006430D5"/>
    <w:rsid w:val="006B77E1"/>
    <w:rsid w:val="006D38D5"/>
    <w:rsid w:val="007019A3"/>
    <w:rsid w:val="007809DC"/>
    <w:rsid w:val="007911E4"/>
    <w:rsid w:val="008026B0"/>
    <w:rsid w:val="00817512"/>
    <w:rsid w:val="00835A75"/>
    <w:rsid w:val="00874B07"/>
    <w:rsid w:val="00904A0E"/>
    <w:rsid w:val="00A15897"/>
    <w:rsid w:val="00A97090"/>
    <w:rsid w:val="00B23F49"/>
    <w:rsid w:val="00C66CDC"/>
    <w:rsid w:val="00CA0A0C"/>
    <w:rsid w:val="00CD303F"/>
    <w:rsid w:val="00CE5C85"/>
    <w:rsid w:val="00D82A9D"/>
    <w:rsid w:val="00E26FF4"/>
    <w:rsid w:val="00EC6D87"/>
    <w:rsid w:val="00F01E89"/>
    <w:rsid w:val="00F160A9"/>
    <w:rsid w:val="00F41118"/>
    <w:rsid w:val="00F638BC"/>
    <w:rsid w:val="00F67CE6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A41C"/>
  <w15:docId w15:val="{173307A3-DA42-4D8D-8B58-57A0E0F8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entSchbookEU-Normal" w:eastAsia="CentSchbookEU-Normal" w:hAnsi="CentSchbookEU-Normal" w:cs="CentSchbookEU-Normal"/>
      <w:lang w:val="pl-PL"/>
    </w:rPr>
  </w:style>
  <w:style w:type="paragraph" w:styleId="Nagwek1">
    <w:name w:val="heading 1"/>
    <w:basedOn w:val="Normalny"/>
    <w:uiPriority w:val="1"/>
    <w:qFormat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92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pPr>
      <w:spacing w:before="61"/>
      <w:ind w:left="51"/>
    </w:pPr>
    <w:rPr>
      <w:rFonts w:ascii="Humanst521EU-Normal" w:eastAsia="Humanst521EU-Normal" w:hAnsi="Humanst521EU-Normal" w:cs="Humanst521EU-Norm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E6"/>
    <w:rPr>
      <w:rFonts w:ascii="Tahoma" w:eastAsia="CentSchbookEU-Normal" w:hAnsi="Tahoma" w:cs="Tahoma"/>
      <w:sz w:val="16"/>
      <w:szCs w:val="16"/>
      <w:lang w:val="pl-PL"/>
    </w:rPr>
  </w:style>
  <w:style w:type="table" w:styleId="Tabela-Siatka">
    <w:name w:val="Table Grid"/>
    <w:basedOn w:val="Standardowy"/>
    <w:uiPriority w:val="39"/>
    <w:rsid w:val="00F4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05668418954B9F9197D20C65EA1C" ma:contentTypeVersion="12" ma:contentTypeDescription="Create a new document." ma:contentTypeScope="" ma:versionID="8de3e52beae865d08143ee2df17a2321">
  <xsd:schema xmlns:xsd="http://www.w3.org/2001/XMLSchema" xmlns:xs="http://www.w3.org/2001/XMLSchema" xmlns:p="http://schemas.microsoft.com/office/2006/metadata/properties" xmlns:ns3="f9d6bc27-f2bd-4049-a395-4b9f275af5c8" xmlns:ns4="f9c03475-987a-401d-8ac4-a8b320586573" targetNamespace="http://schemas.microsoft.com/office/2006/metadata/properties" ma:root="true" ma:fieldsID="17bda07659228bfbc4127e591c1db0b0" ns3:_="" ns4:_="">
    <xsd:import namespace="f9d6bc27-f2bd-4049-a395-4b9f275af5c8"/>
    <xsd:import namespace="f9c03475-987a-401d-8ac4-a8b3205865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6bc27-f2bd-4049-a395-4b9f275af5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03475-987a-401d-8ac4-a8b32058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F0E59-2243-4075-A9C7-32573EB375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4CB7D7-636F-45DB-9AA9-8E536BECF9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2A0F4B-6CFC-414E-9708-D016BA246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d6bc27-f2bd-4049-a395-4b9f275af5c8"/>
    <ds:schemaRef ds:uri="f9c03475-987a-401d-8ac4-a8b320586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1554E-4DC1-453A-9EB9-1EB8E7AAC7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1007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Formy i zasady bieżącego oceniania</vt:lpstr>
      <vt:lpstr>Pozostałe przedmiotowe zasady oceniania</vt:lpstr>
      <vt:lpstr>Kartkówki</vt:lpstr>
      <vt:lpstr>Przeliczanie punktów na ocenę</vt:lpstr>
      <vt:lpstr/>
      <vt:lpstr/>
      <vt:lpstr>Odpowiedzi ustne / kartkówki</vt:lpstr>
      <vt:lpstr>Prace domowe</vt:lpstr>
      <vt:lpstr>Praca na lekcji</vt:lpstr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 Nowików</cp:lastModifiedBy>
  <cp:revision>11</cp:revision>
  <dcterms:created xsi:type="dcterms:W3CDTF">2023-08-30T10:41:00Z</dcterms:created>
  <dcterms:modified xsi:type="dcterms:W3CDTF">2023-08-31T13:27:00Z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0x0101004A3B05668418954B9F9197D20C65EA1C</vt:lpwstr>
  </property>
</Properties>
</file>