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8B5E" w14:textId="77777777" w:rsidR="00AD3F58" w:rsidRDefault="00AD3F58" w:rsidP="00AD3F58">
      <w:pPr>
        <w:pStyle w:val="NormalnyWeb"/>
        <w:spacing w:after="0" w:afterAutospacing="0"/>
        <w:jc w:val="center"/>
      </w:pPr>
      <w:r>
        <w:rPr>
          <w:rFonts w:ascii="Comic Sans MS" w:hAnsi="Comic Sans MS"/>
        </w:rPr>
        <w:t>Drodzy Rodzice przekazujemy kilka przykładów, jak można podczas zabawy z dzieckiem w domu wspierać osiągnięcie gotowości szkolnej:</w:t>
      </w:r>
    </w:p>
    <w:p w14:paraId="3FDF7894" w14:textId="77777777" w:rsidR="00AD3F58" w:rsidRDefault="00AD3F58" w:rsidP="00AD3F58">
      <w:pPr>
        <w:pStyle w:val="NormalnyWeb"/>
        <w:spacing w:after="0" w:afterAutospacing="0"/>
        <w:jc w:val="center"/>
      </w:pPr>
    </w:p>
    <w:p w14:paraId="7B21A11A" w14:textId="77777777" w:rsidR="00AD3F58" w:rsidRDefault="00AD3F58" w:rsidP="00AD3F58">
      <w:pPr>
        <w:pStyle w:val="NormalnyWeb"/>
        <w:spacing w:after="0" w:afterAutospacing="0"/>
      </w:pPr>
      <w:r>
        <w:rPr>
          <w:rStyle w:val="Uwydatnienie"/>
          <w:rFonts w:ascii="Comic Sans MS" w:hAnsi="Comic Sans MS"/>
          <w:b/>
          <w:bCs/>
          <w:u w:val="single"/>
        </w:rPr>
        <w:t>GOTOWOŚĆ MOTORYCZNA</w:t>
      </w:r>
    </w:p>
    <w:p w14:paraId="542E4C65" w14:textId="77777777" w:rsidR="00AD3F58" w:rsidRDefault="00AD3F58" w:rsidP="00AD3F58">
      <w:pPr>
        <w:pStyle w:val="NormalnyWeb"/>
        <w:spacing w:after="0" w:afterAutospacing="0"/>
        <w:jc w:val="both"/>
      </w:pPr>
      <w:r>
        <w:br/>
      </w:r>
      <w:r>
        <w:rPr>
          <w:rFonts w:ascii="Comic Sans MS" w:hAnsi="Comic Sans MS"/>
        </w:rPr>
        <w:t>-Aktywność fizyczna, zabawy na dworze, basen,</w:t>
      </w:r>
      <w:r>
        <w:rPr>
          <w:rFonts w:ascii="Comic Sans MS" w:hAnsi="Comic Sans MS"/>
        </w:rPr>
        <w:br/>
        <w:t>-Kontrola pozycji siedzenia,</w:t>
      </w:r>
      <w:r>
        <w:rPr>
          <w:rFonts w:ascii="Comic Sans MS" w:hAnsi="Comic Sans MS"/>
        </w:rPr>
        <w:br/>
        <w:t>-Kontrola chwytu pisarskiego,</w:t>
      </w:r>
      <w:r>
        <w:rPr>
          <w:rFonts w:ascii="Comic Sans MS" w:hAnsi="Comic Sans MS"/>
        </w:rPr>
        <w:br/>
        <w:t>-Nawlekanie koralików, zbieranie drobnych elementów palcami/ szczypcami,</w:t>
      </w:r>
      <w:r>
        <w:rPr>
          <w:rFonts w:ascii="Comic Sans MS" w:hAnsi="Comic Sans MS"/>
        </w:rPr>
        <w:br/>
        <w:t>-Kolorowanie, malowanie,</w:t>
      </w:r>
      <w:r>
        <w:rPr>
          <w:rFonts w:ascii="Comic Sans MS" w:hAnsi="Comic Sans MS"/>
        </w:rPr>
        <w:br/>
        <w:t>-Rysowanie szlaczków, łączenie kropek, labirynty,</w:t>
      </w:r>
      <w:r>
        <w:rPr>
          <w:rFonts w:ascii="Comic Sans MS" w:hAnsi="Comic Sans MS"/>
        </w:rPr>
        <w:br/>
        <w:t>-Zabawy twórcze, kreatywne</w:t>
      </w:r>
    </w:p>
    <w:p w14:paraId="0F35928A" w14:textId="77777777" w:rsidR="00AD3F58" w:rsidRDefault="00AD3F58" w:rsidP="00AD3F58">
      <w:pPr>
        <w:pStyle w:val="NormalnyWeb"/>
        <w:spacing w:after="0" w:afterAutospacing="0"/>
      </w:pPr>
    </w:p>
    <w:p w14:paraId="1543756D" w14:textId="77777777" w:rsidR="00AD3F58" w:rsidRDefault="00AD3F58" w:rsidP="00AD3F58">
      <w:pPr>
        <w:pStyle w:val="NormalnyWeb"/>
        <w:spacing w:after="0" w:afterAutospacing="0"/>
      </w:pPr>
      <w:r>
        <w:rPr>
          <w:rStyle w:val="Uwydatnienie"/>
          <w:rFonts w:ascii="Comic Sans MS" w:hAnsi="Comic Sans MS"/>
          <w:b/>
          <w:bCs/>
          <w:u w:val="single"/>
        </w:rPr>
        <w:t>GOTOWOŚĆ POZNAWCZA</w:t>
      </w:r>
    </w:p>
    <w:p w14:paraId="57FCA067" w14:textId="77777777" w:rsidR="00AD3F58" w:rsidRDefault="00AD3F58" w:rsidP="00AD3F58">
      <w:pPr>
        <w:pStyle w:val="NormalnyWeb"/>
        <w:spacing w:after="0" w:afterAutospacing="0"/>
      </w:pPr>
    </w:p>
    <w:p w14:paraId="11A2660A" w14:textId="77777777" w:rsidR="00AD3F58" w:rsidRDefault="00AD3F58" w:rsidP="00AD3F58">
      <w:pPr>
        <w:pStyle w:val="NormalnyWeb"/>
        <w:spacing w:after="0" w:afterAutospacing="0"/>
        <w:jc w:val="both"/>
      </w:pPr>
      <w:r>
        <w:rPr>
          <w:rStyle w:val="Uwydatnienie"/>
          <w:rFonts w:ascii="Comic Sans MS" w:hAnsi="Comic Sans MS"/>
          <w:b/>
          <w:bCs/>
        </w:rPr>
        <w:t>Mowa i koncentracja uwagi:</w:t>
      </w:r>
      <w:r>
        <w:rPr>
          <w:rFonts w:ascii="Comic Sans MS" w:hAnsi="Comic Sans MS"/>
        </w:rPr>
        <w:br/>
        <w:t>-nauka piosenek, wierszyków, wyliczanek</w:t>
      </w:r>
      <w:r>
        <w:rPr>
          <w:rFonts w:ascii="Comic Sans MS" w:hAnsi="Comic Sans MS"/>
        </w:rPr>
        <w:br/>
        <w:t>-opowiadanie, czytanie bajek, słuchanie bajek-grajek,</w:t>
      </w:r>
      <w:r>
        <w:rPr>
          <w:rFonts w:ascii="Comic Sans MS" w:hAnsi="Comic Sans MS"/>
        </w:rPr>
        <w:br/>
        <w:t>-kontrola wypowiedzi, pełnymi zdaniami poprawnie pod względem artykulacyjnym i gramatycznym</w:t>
      </w:r>
    </w:p>
    <w:p w14:paraId="1E314036" w14:textId="77777777" w:rsidR="00AD3F58" w:rsidRDefault="00AD3F58" w:rsidP="00AD3F58">
      <w:pPr>
        <w:pStyle w:val="NormalnyWeb"/>
        <w:spacing w:after="0" w:afterAutospacing="0"/>
        <w:jc w:val="both"/>
      </w:pPr>
      <w:r>
        <w:br/>
      </w:r>
      <w:r>
        <w:rPr>
          <w:rStyle w:val="Uwydatnienie"/>
          <w:rFonts w:ascii="Comic Sans MS" w:hAnsi="Comic Sans MS"/>
          <w:b/>
          <w:bCs/>
        </w:rPr>
        <w:t>Dziecięca matematyka:</w:t>
      </w:r>
      <w:r>
        <w:rPr>
          <w:rFonts w:ascii="Comic Sans MS" w:hAnsi="Comic Sans MS"/>
        </w:rPr>
        <w:br/>
        <w:t>-ważenie, mierzenie (krokami, klockami, linijką) i ustalenie stałości długości,</w:t>
      </w:r>
      <w:r>
        <w:rPr>
          <w:rFonts w:ascii="Comic Sans MS" w:hAnsi="Comic Sans MS"/>
        </w:rPr>
        <w:br/>
        <w:t>-proste zadania z treścią, zagadki matematyczne,</w:t>
      </w:r>
      <w:r>
        <w:rPr>
          <w:rFonts w:ascii="Comic Sans MS" w:hAnsi="Comic Sans MS"/>
        </w:rPr>
        <w:br/>
        <w:t>-utrwalanie umiejętności liczenia  obiektów, porównywanie zbiorów,</w:t>
      </w:r>
      <w:r>
        <w:rPr>
          <w:rFonts w:ascii="Comic Sans MS" w:hAnsi="Comic Sans MS"/>
        </w:rPr>
        <w:br/>
        <w:t>- historyjki obrazkowe, określanie przyczyny i skutku</w:t>
      </w:r>
      <w:r>
        <w:rPr>
          <w:rFonts w:ascii="Comic Sans MS" w:hAnsi="Comic Sans MS"/>
        </w:rPr>
        <w:br/>
        <w:t>-klasyfikowanie, grupowanie przedmiotów, obrazków wg różnych kategorii np. wielkość, kolor, przeznaczenie,</w:t>
      </w:r>
      <w:r>
        <w:rPr>
          <w:rFonts w:ascii="Comic Sans MS" w:hAnsi="Comic Sans MS"/>
        </w:rPr>
        <w:br/>
        <w:t>-ćwiczenie relacji przestrzennych, układanie pod dyktando, rozpoznawanie strony prawej i lewej</w:t>
      </w:r>
    </w:p>
    <w:p w14:paraId="62792265" w14:textId="77777777" w:rsidR="00AD3F58" w:rsidRDefault="00AD3F58" w:rsidP="00AD3F58">
      <w:pPr>
        <w:pStyle w:val="NormalnyWeb"/>
        <w:spacing w:after="0" w:afterAutospacing="0"/>
        <w:jc w:val="both"/>
      </w:pPr>
      <w:r>
        <w:br/>
      </w:r>
      <w:r>
        <w:rPr>
          <w:rStyle w:val="Uwydatnienie"/>
          <w:rFonts w:ascii="Comic Sans MS" w:hAnsi="Comic Sans MS"/>
          <w:b/>
          <w:bCs/>
        </w:rPr>
        <w:t>Percepcja oraz pamięć wzrokowa:</w:t>
      </w:r>
      <w:r>
        <w:rPr>
          <w:rFonts w:ascii="Comic Sans MS" w:hAnsi="Comic Sans MS"/>
        </w:rPr>
        <w:br/>
        <w:t>-wyszukiwanie różnic i podobieństw, wyszukiwanie wybranych przedmiotów, figur geometrycznych,</w:t>
      </w:r>
      <w:r>
        <w:rPr>
          <w:rFonts w:ascii="Comic Sans MS" w:hAnsi="Comic Sans MS"/>
        </w:rPr>
        <w:br/>
        <w:t>-gra w „Piotrusia”, w „</w:t>
      </w:r>
      <w:proofErr w:type="spellStart"/>
      <w:r>
        <w:rPr>
          <w:rFonts w:ascii="Comic Sans MS" w:hAnsi="Comic Sans MS"/>
        </w:rPr>
        <w:t>memory</w:t>
      </w:r>
      <w:proofErr w:type="spellEnd"/>
      <w:r>
        <w:rPr>
          <w:rFonts w:ascii="Comic Sans MS" w:hAnsi="Comic Sans MS"/>
        </w:rPr>
        <w:t>”</w:t>
      </w:r>
    </w:p>
    <w:p w14:paraId="5C29612B" w14:textId="77777777" w:rsidR="00AD3F58" w:rsidRDefault="00AD3F58" w:rsidP="00AD3F58">
      <w:pPr>
        <w:pStyle w:val="NormalnyWeb"/>
        <w:spacing w:after="0" w:afterAutospacing="0"/>
        <w:jc w:val="both"/>
      </w:pPr>
      <w:r>
        <w:lastRenderedPageBreak/>
        <w:br/>
      </w:r>
      <w:r>
        <w:rPr>
          <w:rStyle w:val="Pogrubienie"/>
          <w:rFonts w:ascii="Comic Sans MS" w:hAnsi="Comic Sans MS"/>
        </w:rPr>
        <w:t>Percepcja oraz pamięć słuchowa:</w:t>
      </w:r>
      <w:r>
        <w:rPr>
          <w:rFonts w:ascii="Comic Sans MS" w:hAnsi="Comic Sans MS"/>
        </w:rPr>
        <w:br/>
        <w:t>-różnicowanie podobnie brzmiących słów np. góra-kura, kosz-kos, dym-dom, las-lis, pasek-piasek,</w:t>
      </w:r>
      <w:r>
        <w:rPr>
          <w:rFonts w:ascii="Comic Sans MS" w:hAnsi="Comic Sans MS"/>
        </w:rPr>
        <w:br/>
        <w:t>-podział zdania na wyrazy,</w:t>
      </w:r>
      <w:r>
        <w:rPr>
          <w:rFonts w:ascii="Comic Sans MS" w:hAnsi="Comic Sans MS"/>
        </w:rPr>
        <w:br/>
        <w:t>-wydzielanie głoski w wygłosie i nagłosie,</w:t>
      </w:r>
      <w:r>
        <w:rPr>
          <w:rFonts w:ascii="Comic Sans MS" w:hAnsi="Comic Sans MS"/>
        </w:rPr>
        <w:br/>
        <w:t>-dzielenie wyrazów na sylaby i łączenie wyrazów z sylab</w:t>
      </w:r>
    </w:p>
    <w:p w14:paraId="3A819EB7" w14:textId="77777777" w:rsidR="00AD3F58" w:rsidRDefault="00AD3F58" w:rsidP="00AD3F58">
      <w:pPr>
        <w:pStyle w:val="NormalnyWeb"/>
        <w:spacing w:after="0" w:afterAutospacing="0"/>
        <w:jc w:val="both"/>
      </w:pPr>
    </w:p>
    <w:p w14:paraId="19B2A222" w14:textId="77777777" w:rsidR="00AD3F58" w:rsidRDefault="00AD3F58" w:rsidP="00AD3F58">
      <w:pPr>
        <w:pStyle w:val="NormalnyWeb"/>
        <w:spacing w:after="0" w:afterAutospacing="0"/>
      </w:pPr>
      <w:r>
        <w:rPr>
          <w:rStyle w:val="Uwydatnienie"/>
          <w:rFonts w:ascii="Comic Sans MS" w:hAnsi="Comic Sans MS"/>
          <w:b/>
          <w:bCs/>
          <w:u w:val="single"/>
        </w:rPr>
        <w:t>GOTOWOŚĆ SPOŁECZNO-EMOCJONALNA</w:t>
      </w:r>
    </w:p>
    <w:p w14:paraId="7502A90C" w14:textId="77777777" w:rsidR="00AD3F58" w:rsidRDefault="00AD3F58" w:rsidP="00AD3F58">
      <w:pPr>
        <w:pStyle w:val="NormalnyWeb"/>
        <w:spacing w:after="0" w:afterAutospacing="0"/>
        <w:jc w:val="both"/>
      </w:pPr>
      <w:r>
        <w:br/>
      </w:r>
      <w:r>
        <w:rPr>
          <w:rFonts w:ascii="Comic Sans MS" w:hAnsi="Comic Sans MS"/>
        </w:rPr>
        <w:t>-dostrzeganie w pierwszej kolejności starań dziecka, a także osiągnięć,</w:t>
      </w:r>
      <w:r>
        <w:rPr>
          <w:rFonts w:ascii="Comic Sans MS" w:hAnsi="Comic Sans MS"/>
        </w:rPr>
        <w:br/>
        <w:t>-pokazywanie na własnym przykładzie, że nie wszystkie zadania i plany udaje się zrealizować z zamierzonym skutkiem, istotność drogi dochodzenia do sukcesu,</w:t>
      </w:r>
      <w:r>
        <w:rPr>
          <w:rFonts w:ascii="Comic Sans MS" w:hAnsi="Comic Sans MS"/>
        </w:rPr>
        <w:br/>
        <w:t>-pomoc dziecku w formułowaniu celów oraz wsparcie w utrzymaniu odpowiedniej motywacji do ich realizacji,</w:t>
      </w:r>
      <w:r>
        <w:rPr>
          <w:rFonts w:ascii="Comic Sans MS" w:hAnsi="Comic Sans MS"/>
        </w:rPr>
        <w:br/>
        <w:t>- włączanie dziecka w różne czynności domowe i pilnowanie, by je kończyło oraz pomaganie mu w tym, gdy traci zapał,</w:t>
      </w:r>
      <w:r>
        <w:rPr>
          <w:rFonts w:ascii="Comic Sans MS" w:hAnsi="Comic Sans MS"/>
        </w:rPr>
        <w:br/>
        <w:t>-wspólne planowanie tego, co należy zrobić w jakiejś sytuacji, np. robienie zakupów czy wykonanie zadania</w:t>
      </w:r>
    </w:p>
    <w:p w14:paraId="5916C8B9" w14:textId="77777777" w:rsidR="00F6241C" w:rsidRDefault="00F6241C" w:rsidP="00AD3F58">
      <w:bookmarkStart w:id="0" w:name="_GoBack"/>
      <w:bookmarkEnd w:id="0"/>
    </w:p>
    <w:sectPr w:rsidR="00F6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58"/>
    <w:rsid w:val="00AD3F58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3475"/>
  <w15:chartTrackingRefBased/>
  <w15:docId w15:val="{9DC5F00E-0BEA-48B3-A780-75FBE626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F58"/>
    <w:rPr>
      <w:b/>
      <w:bCs/>
    </w:rPr>
  </w:style>
  <w:style w:type="character" w:styleId="Uwydatnienie">
    <w:name w:val="Emphasis"/>
    <w:basedOn w:val="Domylnaczcionkaakapitu"/>
    <w:uiPriority w:val="20"/>
    <w:qFormat/>
    <w:rsid w:val="00AD3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2020-03-26T17:02:00Z</dcterms:created>
  <dcterms:modified xsi:type="dcterms:W3CDTF">2020-03-26T17:03:00Z</dcterms:modified>
</cp:coreProperties>
</file>