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Arial" w:hAnsi="Arial" w:cs="Arial"/>
          <w:color w:val="1A1919"/>
          <w:sz w:val="27"/>
          <w:szCs w:val="27"/>
        </w:rPr>
      </w:pPr>
      <w:r>
        <w:rPr>
          <w:rFonts w:cs="Arial" w:ascii="Arial" w:hAnsi="Arial"/>
          <w:color w:val="1A1919"/>
          <w:sz w:val="27"/>
          <w:szCs w:val="27"/>
        </w:rPr>
      </w:r>
    </w:p>
    <w:p>
      <w:pPr>
        <w:pStyle w:val="Normal"/>
        <w:shd w:val="clear" w:color="auto" w:fill="FFFFFF"/>
        <w:spacing w:lineRule="atLeast" w:line="0"/>
        <w:jc w:val="center"/>
        <w:rPr>
          <w:rFonts w:ascii="Arial" w:hAnsi="Arial" w:cs="Arial"/>
          <w:color w:val="1A1919"/>
          <w:sz w:val="27"/>
          <w:szCs w:val="27"/>
        </w:rPr>
      </w:pPr>
      <w:r>
        <w:rPr>
          <w:rFonts w:cs="Arial" w:ascii="Arial" w:hAnsi="Arial"/>
          <w:color w:val="1A1919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="280"/>
        <w:rPr>
          <w:rFonts w:ascii="Arial" w:hAnsi="Arial" w:cs="Arial"/>
          <w:color w:val="1A1919"/>
          <w:sz w:val="27"/>
          <w:szCs w:val="27"/>
        </w:rPr>
      </w:pPr>
      <w:r>
        <w:rPr/>
        <w:drawing>
          <wp:inline distT="0" distB="0" distL="0" distR="0">
            <wp:extent cx="5715000" cy="3000375"/>
            <wp:effectExtent l="0" t="0" r="0" b="0"/>
            <wp:docPr id="1" name="Obraz 0" descr="0215a20f763bc3c02ec58fb80f957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0215a20f763bc3c02ec58fb80f9577a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Arial" w:hAnsi="Arial" w:cs="Arial"/>
          <w:color w:val="1A1919"/>
          <w:sz w:val="27"/>
          <w:szCs w:val="27"/>
        </w:rPr>
      </w:pPr>
      <w:r>
        <w:rPr>
          <w:rFonts w:cs="Arial" w:ascii="Arial" w:hAnsi="Arial"/>
          <w:color w:val="1A1919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Arial" w:hAnsi="Arial" w:cs="Arial"/>
          <w:color w:val="1A1919"/>
          <w:sz w:val="27"/>
          <w:szCs w:val="27"/>
        </w:rPr>
      </w:pPr>
      <w:r>
        <w:rPr/>
        <w:drawing>
          <wp:inline distT="0" distB="0" distL="0" distR="0">
            <wp:extent cx="3371850" cy="1352550"/>
            <wp:effectExtent l="0" t="0" r="0" b="0"/>
            <wp:docPr id="2" name="Obraz 1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obran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color w:val="1A1919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color w:val="1A1919"/>
          <w:sz w:val="36"/>
          <w:szCs w:val="36"/>
        </w:rPr>
        <w:t xml:space="preserve">Gminny Konkurs Literacki </w:t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color w:val="1A1919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color w:val="1A1919"/>
          <w:sz w:val="36"/>
          <w:szCs w:val="36"/>
        </w:rPr>
        <w:t>„</w:t>
      </w:r>
      <w:r>
        <w:rPr>
          <w:rFonts w:cs="Calibri" w:ascii="Calibri" w:hAnsi="Calibri" w:asciiTheme="minorHAnsi" w:cstheme="minorHAnsi" w:hAnsiTheme="minorHAnsi"/>
          <w:b/>
          <w:color w:val="1A1919"/>
          <w:sz w:val="36"/>
          <w:szCs w:val="36"/>
        </w:rPr>
        <w:t>CZAR SOPLICOWA”</w:t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color w:val="1A1919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color w:val="1A1919"/>
          <w:sz w:val="36"/>
          <w:szCs w:val="36"/>
        </w:rPr>
        <w:t>dla uczniów klas VII i VIII z terenu gminy Iwanowice</w:t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color w:val="1A1919"/>
          <w:sz w:val="36"/>
          <w:szCs w:val="36"/>
        </w:rPr>
      </w:pPr>
      <w:r>
        <w:rPr>
          <w:rFonts w:cs="Calibri" w:cstheme="minorHAnsi" w:ascii="Calibri" w:hAnsi="Calibri"/>
          <w:b/>
          <w:color w:val="1A1919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color w:val="202124"/>
          <w:sz w:val="28"/>
          <w:szCs w:val="28"/>
          <w:shd w:fill="FFFFFF" w:val="clear"/>
        </w:rPr>
      </w:pPr>
      <w:r>
        <w:rPr>
          <w:rFonts w:cs="Calibri" w:ascii="Calibri" w:hAnsi="Calibri" w:asciiTheme="minorHAnsi" w:cstheme="minorHAnsi" w:hAnsiTheme="minorHAnsi"/>
          <w:color w:val="202124"/>
          <w:sz w:val="28"/>
          <w:szCs w:val="28"/>
          <w:shd w:fill="FFFFFF" w:val="clear"/>
        </w:rPr>
        <w:t>Sejm uchwalił </w:t>
      </w:r>
      <w:r>
        <w:rPr>
          <w:rFonts w:cs="Calibri" w:ascii="Calibri" w:hAnsi="Calibri" w:asciiTheme="minorHAnsi" w:cstheme="minorHAnsi" w:hAnsiTheme="minorHAnsi"/>
          <w:bCs/>
          <w:color w:val="202124"/>
          <w:sz w:val="28"/>
          <w:szCs w:val="28"/>
          <w:shd w:fill="FFFFFF" w:val="clear"/>
        </w:rPr>
        <w:t>rok 2022</w:t>
      </w:r>
      <w:r>
        <w:rPr>
          <w:rFonts w:cs="Calibri" w:ascii="Calibri" w:hAnsi="Calibri" w:asciiTheme="minorHAnsi" w:cstheme="minorHAnsi" w:hAnsiTheme="minorHAnsi"/>
          <w:color w:val="202124"/>
          <w:sz w:val="28"/>
          <w:szCs w:val="28"/>
          <w:shd w:fill="FFFFFF" w:val="clear"/>
        </w:rPr>
        <w:t> </w:t>
      </w:r>
      <w:r>
        <w:rPr>
          <w:rFonts w:cs="Calibri" w:ascii="Calibri" w:hAnsi="Calibri" w:asciiTheme="minorHAnsi" w:cstheme="minorHAnsi" w:hAnsiTheme="minorHAnsi"/>
          <w:b/>
          <w:color w:val="202124"/>
          <w:sz w:val="28"/>
          <w:szCs w:val="28"/>
          <w:shd w:fill="FFFFFF" w:val="clear"/>
        </w:rPr>
        <w:t>Rokiem </w:t>
      </w:r>
      <w:r>
        <w:rPr>
          <w:rFonts w:cs="Calibri" w:ascii="Calibri" w:hAnsi="Calibri" w:asciiTheme="minorHAnsi" w:cstheme="minorHAnsi" w:hAnsiTheme="minorHAnsi"/>
          <w:b/>
          <w:bCs/>
          <w:color w:val="202124"/>
          <w:sz w:val="28"/>
          <w:szCs w:val="28"/>
          <w:shd w:fill="FFFFFF" w:val="clear"/>
        </w:rPr>
        <w:t>Romantyzmu Polskiego</w:t>
      </w:r>
      <w:r>
        <w:rPr>
          <w:rFonts w:cs="Calibri" w:ascii="Calibri" w:hAnsi="Calibri" w:asciiTheme="minorHAnsi" w:cstheme="minorHAnsi" w:hAnsiTheme="minorHAnsi"/>
          <w:color w:val="202124"/>
          <w:sz w:val="28"/>
          <w:szCs w:val="28"/>
          <w:shd w:fill="FFFFFF" w:val="clear"/>
        </w:rPr>
        <w:t>, jest to związane z dwusetną rocznicą wydania "Ballad i romansów" Adama Mickiewicza. Z tej okazji Szkoła Podstawowa im. Jana Pawła II w Iwanowicach podjęła się organizacji  konkursu tematycznego.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color w:val="202124"/>
          <w:sz w:val="22"/>
          <w:szCs w:val="22"/>
          <w:shd w:fill="FFFFFF" w:val="clear"/>
        </w:rPr>
      </w:pPr>
      <w:r>
        <w:rPr>
          <w:rFonts w:cs="Calibri" w:cstheme="minorHAnsi" w:ascii="Calibri" w:hAnsi="Calibri"/>
          <w:color w:val="202124"/>
          <w:sz w:val="22"/>
          <w:szCs w:val="22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REGULAMIN </w:t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1</w:t>
      </w:r>
    </w:p>
    <w:p>
      <w:pPr>
        <w:pStyle w:val="Normal"/>
        <w:shd w:val="clear" w:color="auto" w:fill="FFFFFF"/>
        <w:spacing w:beforeAutospacing="1" w:afterAutospacing="1"/>
        <w:rPr>
          <w:rFonts w:cs="Calibri" w:cstheme="minorHAnsi"/>
          <w:b/>
          <w:b/>
          <w:color w:val="0D0D0D" w:themeColor="text1" w:themeTint="f2"/>
          <w:shd w:fill="FFFFFF" w:val="clear"/>
        </w:rPr>
      </w:pPr>
      <w:r>
        <w:rPr>
          <w:rFonts w:cs="Calibri" w:cstheme="minorHAnsi"/>
        </w:rPr>
        <w:t xml:space="preserve">1. Organizatorem  wydarzenia  jest: Szkoła Podstawowa im. Jana Pawła II w Iwanowicach </w:t>
      </w:r>
      <w:r>
        <w:rPr>
          <w:rFonts w:eastAsia="Times New Roman" w:cs="Calibri" w:cstheme="minorHAnsi"/>
          <w:bCs/>
          <w:color w:val="0D0D0D" w:themeColor="text1" w:themeTint="f2"/>
          <w:lang w:eastAsia="pl-PL"/>
        </w:rPr>
        <w:t xml:space="preserve">pod patronatem </w:t>
      </w:r>
      <w:r>
        <w:rPr>
          <w:rFonts w:cs="Calibri" w:cstheme="minorHAnsi"/>
          <w:bCs/>
          <w:color w:val="0D0D0D" w:themeColor="text1" w:themeTint="f2"/>
          <w:shd w:fill="FFFFFF" w:val="clear"/>
        </w:rPr>
        <w:t>Gminnej Komisji Rozwiązywania Problemów Alkoholowych oraz Przeciwdziałania Narkomanii</w:t>
      </w:r>
      <w:r>
        <w:rPr>
          <w:rFonts w:cs="Calibri" w:cstheme="minorHAnsi"/>
          <w:color w:val="0D0D0D" w:themeColor="text1" w:themeTint="f2"/>
          <w:shd w:fill="FFFFFF" w:val="clear"/>
        </w:rPr>
        <w:t xml:space="preserve"> przy Urzędzie Gminy Iwanowice.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b/>
          <w:b/>
          <w:color w:val="0D0D0D" w:themeColor="text1" w:themeTint="f2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  <w:shd w:fill="FFFFFF" w:val="clear"/>
        </w:rPr>
        <w:t xml:space="preserve">Koordynator: </w:t>
      </w:r>
      <w:r>
        <w:rPr>
          <w:rFonts w:cs="Arial" w:ascii="Arial" w:hAnsi="Arial"/>
          <w:color w:val="0D0D0D" w:themeColor="text1" w:themeTint="f2"/>
          <w:sz w:val="20"/>
          <w:szCs w:val="20"/>
          <w:shd w:fill="FFFFFF" w:val="clear"/>
        </w:rPr>
        <w:t>Aneta Gruszka-Walczak</w:t>
      </w:r>
    </w:p>
    <w:tbl>
      <w:tblPr>
        <w:tblW w:w="3754" w:type="dxa"/>
        <w:jc w:val="left"/>
        <w:tblInd w:w="63" w:type="dxa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4a0"/>
      </w:tblPr>
      <w:tblGrid>
        <w:gridCol w:w="3754"/>
      </w:tblGrid>
      <w:tr>
        <w:trPr>
          <w:trHeight w:val="562" w:hRule="atLeast"/>
        </w:trPr>
        <w:tc>
          <w:tcPr>
            <w:tcW w:w="375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color w:val="2F2F2F"/>
                <w:sz w:val="25"/>
                <w:szCs w:val="25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0"/>
                <w:szCs w:val="20"/>
                <w:shd w:fill="FFFFFF" w:val="clear"/>
              </w:rPr>
              <w:t xml:space="preserve">Kontakt: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  <w:shd w:fill="FFFFFF" w:val="clear"/>
              </w:rPr>
              <w:t>12 388 40 14</w:t>
            </w:r>
            <w:r>
              <w:rPr>
                <w:rFonts w:cs="Arial" w:ascii="Arial" w:hAnsi="Arial"/>
                <w:b/>
                <w:color w:val="0D0D0D" w:themeColor="text1" w:themeTint="f2"/>
                <w:sz w:val="20"/>
                <w:szCs w:val="20"/>
                <w:shd w:fill="FFFFFF" w:val="clear"/>
              </w:rPr>
              <w:t xml:space="preserve"> </w:t>
            </w:r>
            <w:hyperlink r:id="rId4">
              <w:r>
                <w:rPr>
                  <w:rStyle w:val="Czeinternetowe"/>
                  <w:rFonts w:cs="Arial" w:ascii="Arial" w:hAnsi="Arial"/>
                  <w:sz w:val="20"/>
                  <w:szCs w:val="20"/>
                </w:rPr>
                <w:t>szkola@iwanowice.pl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 lub </w:t>
            </w:r>
            <w:hyperlink r:id="rId5">
              <w:r>
                <w:rPr>
                  <w:rStyle w:val="Czeinternetowe"/>
                  <w:rFonts w:cs="Arial" w:ascii="Arial" w:hAnsi="Arial"/>
                  <w:sz w:val="20"/>
                  <w:szCs w:val="20"/>
                </w:rPr>
                <w:t>jezykpolskiiwanowice@gmail.com</w:t>
              </w:r>
            </w:hyperlink>
          </w:p>
        </w:tc>
      </w:tr>
    </w:tbl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 Celem konkursu jest pogłębienie znajomości poematu „Pan Tadeusz” Adama Mickiewicza i stworzenie uczniom możliwości twórczej interpretacji dzieła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oraz</w:t>
      </w:r>
      <w:r>
        <w:rPr>
          <w:rFonts w:cs="Calibri" w:ascii="Calibri" w:hAnsi="Calibri" w:asciiTheme="minorHAnsi" w:cstheme="minorHAnsi" w:hAnsiTheme="minorHAnsi"/>
          <w:color w:val="1A1919"/>
          <w:sz w:val="22"/>
          <w:szCs w:val="22"/>
        </w:rPr>
        <w:t xml:space="preserve">  zorganizowanie warsztatów profilaktycznych </w:t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2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Uczestnikiem wydarzenia może być każdy uczeń klasy siódmej lub ósmej szkoły podstawowej z terenu gminy Iwanowice.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2. Tematyka pracy;</w:t>
      </w:r>
    </w:p>
    <w:p>
      <w:pPr>
        <w:pStyle w:val="Normal"/>
        <w:rPr>
          <w:b/>
          <w:b/>
        </w:rPr>
      </w:pPr>
      <w:r>
        <w:rPr>
          <w:b/>
        </w:rPr>
        <w:t xml:space="preserve">Zaprojektuj czasopismo pt; „Czar Soplicowa” w formie lapbooka. </w:t>
      </w:r>
    </w:p>
    <w:p>
      <w:pPr>
        <w:pStyle w:val="Normal"/>
        <w:rPr>
          <w:b/>
          <w:b/>
        </w:rPr>
      </w:pPr>
      <w:r>
        <w:rPr>
          <w:b/>
        </w:rPr>
        <w:t>Projekt powinien mieć formę opisowo-plastyczną. Zaprezentuj w nim rubryki tematyczne w  których zawrzesz takie informacje jak;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Lokalizacja Soplicowa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Atrakcje czekające na zwiedzających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Ciekawostki z życia mieszkańców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Kącik kulinarny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Krótka relacja z na żywo (polowanie z obiektywem w soplicowskim borze)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Ogłoszenie soplicowskie (kupię, sprzedam, zamienię) lub zaproszenie na Dni Soplicowskie.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color w:val="1A1919"/>
          <w:sz w:val="22"/>
          <w:szCs w:val="22"/>
        </w:rPr>
      </w:pPr>
      <w:r>
        <w:rPr>
          <w:rFonts w:cs="Calibri" w:cstheme="minorHAnsi" w:ascii="Calibri" w:hAnsi="Calibri"/>
          <w:color w:val="1A1919"/>
          <w:sz w:val="22"/>
          <w:szCs w:val="22"/>
        </w:rPr>
      </w:r>
    </w:p>
    <w:p>
      <w:pPr>
        <w:pStyle w:val="Normal"/>
        <w:spacing w:beforeAutospacing="1" w:afterAutospacing="1"/>
        <w:rPr>
          <w:rFonts w:eastAsia="Times New Roman" w:cs="Calibri" w:cstheme="minorHAnsi"/>
          <w:color w:val="000000"/>
          <w:lang w:eastAsia="pl-PL"/>
        </w:rPr>
      </w:pPr>
      <w:r>
        <w:rPr>
          <w:rFonts w:cs="Calibri" w:cstheme="minorHAnsi"/>
          <w:color w:val="1A1919"/>
        </w:rPr>
        <w:t xml:space="preserve">3. </w:t>
      </w:r>
      <w:r>
        <w:rPr>
          <w:rFonts w:eastAsia="Times New Roman" w:cs="Calibri" w:cstheme="minorHAnsi"/>
          <w:color w:val="000000"/>
          <w:lang w:eastAsia="pl-PL"/>
        </w:rPr>
        <w:t>Warunki uczestnictwa w konkursie;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wyrażenie zgody na udział (załącznik )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akceptacja warunków i klauzul (załącznik)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wypełnienie karty zgłoszeniowej (załącznik)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dołączenie do powyższych dokumentów podpisanych  prac  literackich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Times New Roman" w:cs="Calibri" w:cstheme="minorHAnsi"/>
          <w:color w:val="000000"/>
          <w:u w:val="single"/>
          <w:lang w:eastAsia="pl-PL"/>
        </w:rPr>
      </w:pPr>
      <w:r>
        <w:rPr>
          <w:rFonts w:eastAsia="Times New Roman" w:cs="Calibri" w:cstheme="minorHAnsi"/>
          <w:color w:val="000000"/>
          <w:u w:val="single"/>
          <w:lang w:eastAsia="pl-PL"/>
        </w:rPr>
        <w:t xml:space="preserve">jedna osoba może przesłać tylko jedną propozycję konkursową-prace zespołowe nie biorą udziału w konkursie.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nie ma limitu dla liczby uczestników.</w:t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terminowe dostarczenie prac i wraz z dokumentacją.</w:t>
      </w:r>
    </w:p>
    <w:p>
      <w:pPr>
        <w:pStyle w:val="ListParagraph"/>
        <w:spacing w:beforeAutospacing="1" w:afterAutospacing="1"/>
        <w:ind w:left="765" w:hanging="0"/>
        <w:contextualSpacing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NormalWeb"/>
        <w:shd w:val="clear" w:color="auto" w:fill="FFFFFF"/>
        <w:spacing w:beforeAutospacing="0" w:before="0" w:after="280"/>
        <w:rPr>
          <w:rFonts w:ascii="Arial" w:hAnsi="Arial" w:cs="Arial"/>
          <w:b/>
          <w:b/>
          <w:color w:val="1A1919"/>
          <w:sz w:val="27"/>
          <w:szCs w:val="27"/>
        </w:rPr>
      </w:pPr>
      <w:r>
        <w:rPr>
          <w:rFonts w:cs="Arial" w:ascii="Arial" w:hAnsi="Arial"/>
          <w:b/>
          <w:color w:val="1A1919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1.  Fundatorem nagród jest </w:t>
      </w:r>
      <w:r>
        <w:rPr>
          <w:rFonts w:cs="Calibri" w:ascii="Calibri" w:hAnsi="Calibri" w:asciiTheme="minorHAnsi" w:cstheme="minorHAnsi" w:hAnsiTheme="minorHAnsi"/>
          <w:b/>
          <w:bCs/>
          <w:i/>
          <w:color w:val="0D0D0D" w:themeColor="text1" w:themeTint="f2"/>
          <w:sz w:val="22"/>
          <w:szCs w:val="22"/>
          <w:shd w:fill="FFFFFF" w:val="clear"/>
        </w:rPr>
        <w:t>Gminna Komisja Rozwiązywania Problemów Alkoholowych oraz Przeciwdziałania Narkomanii</w:t>
      </w:r>
      <w:r>
        <w:rPr>
          <w:rFonts w:cs="Calibri" w:ascii="Calibri" w:hAnsi="Calibri" w:asciiTheme="minorHAnsi" w:cstheme="minorHAnsi" w:hAnsiTheme="minorHAnsi"/>
          <w:color w:val="0D0D0D" w:themeColor="text1" w:themeTint="f2"/>
          <w:sz w:val="22"/>
          <w:szCs w:val="22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color w:val="0D0D0D" w:themeColor="text1" w:themeTint="f2"/>
          <w:sz w:val="22"/>
          <w:szCs w:val="22"/>
          <w:shd w:fill="FFFFFF" w:val="clear"/>
        </w:rPr>
        <w:t>przy</w:t>
      </w:r>
      <w:r>
        <w:rPr>
          <w:rFonts w:cs="Calibri" w:ascii="Calibri" w:hAnsi="Calibri" w:asciiTheme="minorHAnsi" w:cstheme="minorHAnsi" w:hAnsiTheme="minorHAnsi"/>
          <w:color w:val="0D0D0D" w:themeColor="text1" w:themeTint="f2"/>
          <w:sz w:val="22"/>
          <w:szCs w:val="22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color w:val="0D0D0D" w:themeColor="text1" w:themeTint="f2"/>
          <w:sz w:val="22"/>
          <w:szCs w:val="22"/>
          <w:shd w:fill="FFFFFF" w:val="clear"/>
        </w:rPr>
        <w:t>Urzędzie Gminy Iwanowice.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b/>
          <w:b/>
          <w:color w:val="1A1919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D0D0D" w:themeColor="text1" w:themeTint="f2"/>
          <w:sz w:val="22"/>
          <w:szCs w:val="22"/>
          <w:shd w:fill="FFFFFF" w:val="clear"/>
        </w:rPr>
        <w:t>2.</w:t>
      </w:r>
      <w:r>
        <w:rPr>
          <w:rFonts w:cs="Calibri" w:ascii="Calibri" w:hAnsi="Calibri" w:asciiTheme="minorHAnsi" w:cstheme="minorHAnsi" w:hAnsiTheme="minorHAnsi"/>
          <w:b/>
          <w:i/>
          <w:color w:val="0D0D0D" w:themeColor="text1" w:themeTint="f2"/>
          <w:sz w:val="22"/>
          <w:szCs w:val="22"/>
          <w:shd w:fill="FFFFFF" w:val="clear"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1A1919"/>
          <w:sz w:val="22"/>
          <w:szCs w:val="22"/>
        </w:rPr>
        <w:t xml:space="preserve">Ogłoszenie wyników na stronie internetowej nastąpi pod koniec maja 2022 r. 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3. Kryteria oceny;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innowacyjne ujęcie tematu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poprawność stylistyczna, ortograficzne i językowa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ekspresja twórcza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ogólny wyraz artystyczny i dbałość o estetykę.</w:t>
      </w:r>
    </w:p>
    <w:p>
      <w:pPr>
        <w:pStyle w:val="NormalWeb"/>
        <w:shd w:val="clear" w:color="auto" w:fill="FFFFFF"/>
        <w:spacing w:beforeAutospacing="0" w:before="0" w:after="280"/>
        <w:rPr/>
      </w:pPr>
      <w:r>
        <w:rPr/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4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Podpisane karty zgłoszeniowe, zgody marketingowe oraz materiał konkursowy należy dostarczyć pocztą lub osobiście do sekretariatu szkoły do dnia 20 maja br.  Nie przewiduje się dodatkowego postępowania konkursowego dla uczestników, którzy w wyznaczonym terminie nie dostarczą materiałów.</w:t>
      </w:r>
      <w:r>
        <w:rPr>
          <w:rFonts w:cs="Calibri" w:cstheme="minorHAnsi"/>
        </w:rPr>
        <w:t xml:space="preserve"> 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5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1. Wszelkie kwestie nieujęte w regulaminie rozstrzygają: organizatorzy konkursu i jury. </w:t>
      </w:r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 Pytania i wątpliwości proszę kierować na adres </w:t>
      </w:r>
      <w:hyperlink r:id="rId6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szkola@iwanowice.pl</w:t>
        </w:r>
      </w:hyperlink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lub </w:t>
      </w:r>
      <w:hyperlink r:id="rId7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jezykpolskiiwanowice@gmail.com</w:t>
        </w:r>
      </w:hyperlink>
    </w:p>
    <w:p>
      <w:pPr>
        <w:pStyle w:val="NormalWeb"/>
        <w:shd w:val="clear" w:color="auto" w:fill="FFFFFF"/>
        <w:spacing w:beforeAutospacing="0" w:before="0" w:after="280"/>
        <w:rPr>
          <w:rFonts w:ascii="Calibri" w:hAnsi="Calibri" w:cs="Calibri" w:asciiTheme="minorHAnsi" w:cstheme="minorHAnsi" w:hAnsiTheme="minorHAnsi"/>
          <w:color w:val="1A1919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Organizatorzy konkursu zastrzegają sobie prawo zmian w regulaminie w przypadku zmiany sytuacji związanej z pandemią Covid-19.</w:t>
      </w:r>
    </w:p>
    <w:p>
      <w:pPr>
        <w:pStyle w:val="Normal"/>
        <w:shd w:val="clear" w:color="auto" w:fill="FFFFFF"/>
        <w:rPr>
          <w:rFonts w:ascii="Arial" w:hAnsi="Arial" w:cs="Arial"/>
          <w:color w:val="1A1919"/>
          <w:sz w:val="27"/>
          <w:szCs w:val="27"/>
        </w:rPr>
      </w:pPr>
      <w:r>
        <w:rPr>
          <w:rFonts w:cs="Arial" w:ascii="Arial" w:hAnsi="Arial"/>
          <w:color w:val="1A1919"/>
          <w:sz w:val="27"/>
          <w:szCs w:val="27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4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d04d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2d04d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"/>
    <w:link w:val="Nagwek5Znak"/>
    <w:uiPriority w:val="9"/>
    <w:qFormat/>
    <w:rsid w:val="002d04d2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b15cf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d04d2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d04d2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2d04d2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2d04d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04d2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397cec"/>
    <w:rPr>
      <w:i/>
      <w:iCs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290cf9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a61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04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f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a6b3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zkola@iwanowice.pl" TargetMode="External"/><Relationship Id="rId5" Type="http://schemas.openxmlformats.org/officeDocument/2006/relationships/hyperlink" Target="mailto:jezykpolskiiwanowice@gmail.com" TargetMode="External"/><Relationship Id="rId6" Type="http://schemas.openxmlformats.org/officeDocument/2006/relationships/hyperlink" Target="mailto:szkola@iwanowice.pl" TargetMode="External"/><Relationship Id="rId7" Type="http://schemas.openxmlformats.org/officeDocument/2006/relationships/hyperlink" Target="mailto:jezykpolskiiwanowice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LibreOffice/7.2.5.2$Windows_X86_64 LibreOffice_project/499f9727c189e6ef3471021d6132d4c694f357e5</Application>
  <AppVersion>15.0000</AppVersion>
  <Pages>4</Pages>
  <Words>392</Words>
  <Characters>2542</Characters>
  <CharactersWithSpaces>2902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2022-04-16T17:47:00Z</dcterms:created>
  <dc:creator>SONY</dc:creator>
  <dc:description/>
  <dc:language>pl-PL</dc:language>
  <cp:lastModifiedBy/>
  <dcterms:modified xsi:type="dcterms:W3CDTF">2022-04-25T08:51:25Z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