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A56A1" w14:textId="77777777" w:rsidR="00992574" w:rsidRPr="00992574" w:rsidRDefault="00992574" w:rsidP="00992574">
      <w:r>
        <w:t xml:space="preserve">DIGITÁLNY ŽIAK - </w:t>
      </w:r>
      <w:r w:rsidRPr="00992574">
        <w:rPr>
          <w:b/>
          <w:bCs/>
          <w:highlight w:val="yellow"/>
        </w:rPr>
        <w:t>Registrovať sa môžete už TERAZ</w:t>
      </w:r>
      <w:r w:rsidRPr="00992574">
        <w:rPr>
          <w:highlight w:val="yellow"/>
        </w:rPr>
        <w:t xml:space="preserve"> na oficiálnej webstránke </w:t>
      </w:r>
      <w:bookmarkStart w:id="0" w:name="_Hlk129587464"/>
      <w:bookmarkStart w:id="1" w:name="_GoBack"/>
      <w:r w:rsidRPr="00992574">
        <w:rPr>
          <w:b/>
          <w:highlight w:val="yellow"/>
        </w:rPr>
        <w:fldChar w:fldCharType="begin"/>
      </w:r>
      <w:r w:rsidRPr="00992574">
        <w:rPr>
          <w:b/>
          <w:highlight w:val="yellow"/>
        </w:rPr>
        <w:instrText xml:space="preserve"> HYPERLINK "http://www.digitalnyziak.sk/" </w:instrText>
      </w:r>
      <w:r w:rsidRPr="00992574">
        <w:rPr>
          <w:b/>
          <w:highlight w:val="yellow"/>
        </w:rPr>
        <w:fldChar w:fldCharType="separate"/>
      </w:r>
      <w:r w:rsidRPr="00992574">
        <w:rPr>
          <w:rStyle w:val="Hypertextovprepojenie"/>
          <w:b/>
          <w:highlight w:val="yellow"/>
        </w:rPr>
        <w:t>www.digitalnyziak.sk</w:t>
      </w:r>
      <w:r w:rsidRPr="00992574">
        <w:rPr>
          <w:b/>
          <w:highlight w:val="yellow"/>
        </w:rPr>
        <w:fldChar w:fldCharType="end"/>
      </w:r>
      <w:r w:rsidRPr="00992574">
        <w:rPr>
          <w:highlight w:val="yellow"/>
        </w:rPr>
        <w:t>.</w:t>
      </w:r>
    </w:p>
    <w:p w14:paraId="29CEB2BF" w14:textId="21267ECA" w:rsidR="00FE396D" w:rsidRPr="00FE396D" w:rsidRDefault="00FE396D" w:rsidP="00FE396D">
      <w:pPr>
        <w:rPr>
          <w:b/>
          <w:lang w:val="en-US"/>
        </w:rPr>
      </w:pPr>
      <w:r>
        <w:t xml:space="preserve">alebo  </w:t>
      </w:r>
      <w:r w:rsidRPr="00FE396D">
        <w:rPr>
          <w:b/>
          <w:highlight w:val="yellow"/>
        </w:rPr>
        <w:t>https://register.digitalnyziak.sk/</w:t>
      </w:r>
    </w:p>
    <w:bookmarkEnd w:id="0"/>
    <w:bookmarkEnd w:id="1"/>
    <w:p w14:paraId="11CA30B0" w14:textId="5205F5DE" w:rsidR="00176D78" w:rsidRPr="00176D78" w:rsidRDefault="00176D78" w:rsidP="00176D78">
      <w:r w:rsidRPr="00176D78">
        <w:t>Ministerstvo investícií, regionálneho rozvoja a informatizácie SR spúšťa v spolupráci s Digitálnou koalíciou – Národnou koalíciou pre digitálne zručnosti a povolania SR národný projekt „Digitálny príspevok pre žiakov SR (Digitálny žiak)“ určený pre vybrané skupiny žiakov a žiačok základných a stredných škôl na Slovensku.</w:t>
      </w:r>
    </w:p>
    <w:p w14:paraId="14BA8D62" w14:textId="77777777" w:rsidR="00176D78" w:rsidRPr="00176D78" w:rsidRDefault="00176D78" w:rsidP="00176D78">
      <w:r w:rsidRPr="00176D78">
        <w:t>Ide o jednoduchú poukážkovú schému, vďaka ktorej si budú môcť zaobstarať zariadenie vyhovujúce ich potrebám – stolový počítač, notebook, tablet s klávesnicou.</w:t>
      </w:r>
    </w:p>
    <w:p w14:paraId="37F6008F" w14:textId="77777777" w:rsidR="00176D78" w:rsidRPr="00176D78" w:rsidRDefault="00176D78" w:rsidP="00176D78">
      <w:pPr>
        <w:rPr>
          <w:b/>
          <w:bCs/>
        </w:rPr>
      </w:pPr>
      <w:r w:rsidRPr="00176D78">
        <w:rPr>
          <w:b/>
          <w:bCs/>
        </w:rPr>
        <w:t>Príspevok ráta s vyše 150-tisíc deťmi</w:t>
      </w:r>
    </w:p>
    <w:p w14:paraId="738047A3" w14:textId="77777777" w:rsidR="00176D78" w:rsidRPr="00176D78" w:rsidRDefault="00176D78" w:rsidP="00176D78">
      <w:r w:rsidRPr="00176D78">
        <w:t>„Skokovo začínajú novú etapu vo vzdelávacom procese, kde sa od nich vyžaduje oveľa väčšia miera využívania počítača ako na základnej škole. Často si musia doma pripravovať prezentácie alebo projekty…</w:t>
      </w:r>
    </w:p>
    <w:p w14:paraId="1B492251" w14:textId="77777777" w:rsidR="00176D78" w:rsidRPr="00176D78" w:rsidRDefault="00176D78" w:rsidP="00176D78">
      <w:r w:rsidRPr="00176D78">
        <w:t>Celkovo je na projekt vyčlenených 65,4 mil. eur s</w:t>
      </w:r>
      <w:r>
        <w:t> </w:t>
      </w:r>
      <w:r w:rsidRPr="00176D78">
        <w:t>DPH</w:t>
      </w:r>
      <w:r>
        <w:t xml:space="preserve"> </w:t>
      </w:r>
      <w:r w:rsidRPr="00176D78">
        <w:t>(financovaný má byť zo starých eurofondov). Spolupracuje na ňom s vyše 3 500 školami a 165 komunitnými centrami z celého Slovenska.</w:t>
      </w:r>
    </w:p>
    <w:p w14:paraId="5FB638B1" w14:textId="77777777" w:rsidR="00176D78" w:rsidRPr="00176D78" w:rsidRDefault="00176D78" w:rsidP="00176D78">
      <w:r w:rsidRPr="00176D78">
        <w:rPr>
          <w:b/>
          <w:bCs/>
        </w:rPr>
        <w:t>Tu je všetko, čo potrebujete vedieť: kto má nárok, ako oň požiadať:</w:t>
      </w:r>
    </w:p>
    <w:p w14:paraId="6CA9D223" w14:textId="77777777" w:rsidR="00176D78" w:rsidRPr="00176D78" w:rsidRDefault="00176D78" w:rsidP="00176D78">
      <w:pPr>
        <w:rPr>
          <w:b/>
          <w:bCs/>
        </w:rPr>
      </w:pPr>
      <w:r w:rsidRPr="00176D78">
        <w:rPr>
          <w:b/>
          <w:bCs/>
        </w:rPr>
        <w:t xml:space="preserve">Kto má nárok? </w:t>
      </w:r>
    </w:p>
    <w:p w14:paraId="49EF81E0" w14:textId="77777777" w:rsidR="00176D78" w:rsidRPr="00176D78" w:rsidRDefault="00176D78" w:rsidP="00176D78">
      <w:r w:rsidRPr="00176D78">
        <w:t>Nárok majú podľa informácií z webstránky digitalnyziak.sk primárne 4 skupiny žiakov a žiačok, z veľkej časti tvorených sociálnymi skupinami obyvateľstva v hmotnej núdzi, domácnosťami s nízkymi a podpriemernými príjmami a žiakmi a žiačkami so špeciálnymi výchovno-vzdelávacími potrebami:</w:t>
      </w:r>
    </w:p>
    <w:p w14:paraId="04563D47" w14:textId="77777777" w:rsidR="00176D78" w:rsidRPr="00176D78" w:rsidRDefault="00176D78" w:rsidP="00176D78">
      <w:r w:rsidRPr="00176D78">
        <w:rPr>
          <w:b/>
          <w:bCs/>
        </w:rPr>
        <w:t>1) Žiaci a žiačky, ktorí sú členmi domácnosti v hmotnej núdzi</w:t>
      </w:r>
      <w:r w:rsidRPr="00176D78">
        <w:t xml:space="preserve"> (príjem členov domácnosti nedosahuje sumy životného minima)</w:t>
      </w:r>
    </w:p>
    <w:p w14:paraId="7B798A88" w14:textId="77777777" w:rsidR="00176D78" w:rsidRPr="00176D78" w:rsidRDefault="00176D78" w:rsidP="00176D78">
      <w:r w:rsidRPr="00176D78">
        <w:rPr>
          <w:b/>
          <w:bCs/>
        </w:rPr>
        <w:t>2) Žiaci a žiačky, ktorí majú vyjadrenie zariadenia poradenstva a prevencie o tom, že ich špeciálne výchovno-vzdelávacie potreby vyplývajú z ich vývinu v sociálne znevýhodnenom prostredí</w:t>
      </w:r>
    </w:p>
    <w:p w14:paraId="00C47706" w14:textId="77777777" w:rsidR="00176D78" w:rsidRPr="00176D78" w:rsidRDefault="00176D78" w:rsidP="00176D78">
      <w:r w:rsidRPr="00176D78">
        <w:rPr>
          <w:b/>
          <w:bCs/>
        </w:rPr>
        <w:t>3) Žiaci a žiačky, ktorí sú členmi domácností, ktoré neprekračujú 60% mediánu príjmu</w:t>
      </w:r>
      <w:r w:rsidRPr="00176D78">
        <w:t xml:space="preserve"> (na základe potvrdenia o výške príjmu, resp. doklad o nevykonávaní zárobkovej činnosti, napr. potvrdenie o nezamestnanej osobe)</w:t>
      </w:r>
    </w:p>
    <w:p w14:paraId="0C16DF26" w14:textId="77777777" w:rsidR="00176D78" w:rsidRPr="00176D78" w:rsidRDefault="00176D78" w:rsidP="00176D78">
      <w:r w:rsidRPr="00176D78">
        <w:rPr>
          <w:b/>
          <w:bCs/>
        </w:rPr>
        <w:t>4) Žiaci a žiačky prvého ročníka stredných škôl (pre školský rok 2022/2023, vrátane prvákov a prváčok na 5-ročných gymnáziách a kvintánov na 8-ročných gymnáziách,</w:t>
      </w:r>
      <w:r w:rsidRPr="00176D78">
        <w:t xml:space="preserve"> informáciu pre Najmama.sk potvrdilo aj Odbor komunikácie z MIRRI SR</w:t>
      </w:r>
      <w:r w:rsidRPr="00176D78">
        <w:rPr>
          <w:b/>
          <w:bCs/>
        </w:rPr>
        <w:t>) bez ohľadu na to, z akého socio-ekonomického pozadia pochádzajú</w:t>
      </w:r>
      <w:r w:rsidRPr="00176D78">
        <w:t xml:space="preserve"> – cieľom je, aby mali rovnakú štartovaciu čiaru a naučili sa pracovať s výpočtovou technikou.</w:t>
      </w:r>
    </w:p>
    <w:p w14:paraId="647B7099" w14:textId="77777777" w:rsidR="00176D78" w:rsidRPr="00176D78" w:rsidRDefault="00176D78" w:rsidP="00176D78">
      <w:r w:rsidRPr="00176D78">
        <w:rPr>
          <w:b/>
          <w:bCs/>
        </w:rPr>
        <w:t>Pokiaľ je v domácnosti s nárokom na príspevok viac žiakov a žiačok ZŠ a SŠ, rodič môže požiadať o príspevok za každého žiaka a žiačku a dostať tak viac príspevkov.</w:t>
      </w:r>
    </w:p>
    <w:p w14:paraId="6E9B80F9" w14:textId="77777777" w:rsidR="00176D78" w:rsidRPr="00176D78" w:rsidRDefault="00176D78" w:rsidP="00176D78">
      <w:r w:rsidRPr="00176D78">
        <w:rPr>
          <w:b/>
          <w:bCs/>
        </w:rPr>
        <w:t>Pokiaľ sa rodičia nemajú ako registrovať</w:t>
      </w:r>
      <w:r w:rsidRPr="00176D78">
        <w:t xml:space="preserve"> alebo vôbec zistiť, že ich dieťa či deti majú nárok na digitálny príspevok, </w:t>
      </w:r>
      <w:r w:rsidRPr="00176D78">
        <w:rPr>
          <w:b/>
          <w:bCs/>
        </w:rPr>
        <w:t>môže ich kontaktovať priamo škola</w:t>
      </w:r>
      <w:r w:rsidRPr="00176D78">
        <w:t xml:space="preserve">, do ktorej ich dieťa chodí. </w:t>
      </w:r>
      <w:r w:rsidRPr="00176D78">
        <w:rPr>
          <w:b/>
          <w:bCs/>
        </w:rPr>
        <w:t>Alebo naopak sa môžu viac informovať v škole a požiadať o pomoc.</w:t>
      </w:r>
    </w:p>
    <w:p w14:paraId="5EAFBB74" w14:textId="030F8DA7" w:rsidR="00176D78" w:rsidRPr="00176D78" w:rsidRDefault="00176D78" w:rsidP="00176D78">
      <w:pPr>
        <w:rPr>
          <w:b/>
          <w:bCs/>
        </w:rPr>
      </w:pPr>
      <w:r w:rsidRPr="00176D78">
        <w:rPr>
          <w:b/>
          <w:bCs/>
        </w:rPr>
        <w:lastRenderedPageBreak/>
        <w:t>Kto posúdi, či máte nárok?</w:t>
      </w:r>
    </w:p>
    <w:p w14:paraId="16B739AB" w14:textId="77777777" w:rsidR="00176D78" w:rsidRPr="00176D78" w:rsidRDefault="00176D78" w:rsidP="00176D78">
      <w:r w:rsidRPr="00176D78">
        <w:t xml:space="preserve">„Samotný nákup zariadenia s použitím príspevku bude možný </w:t>
      </w:r>
      <w:r w:rsidRPr="00176D78">
        <w:rPr>
          <w:b/>
          <w:bCs/>
        </w:rPr>
        <w:t>po overení príslušnosti žiaka či žiačky do jednej zo štyroch skupín oprávnených užívateľov. Overenie bude realizovať ministerstvo investícií v jednotlivých registroch štátnej správy</w:t>
      </w:r>
      <w:r w:rsidRPr="00176D78">
        <w:t xml:space="preserve"> relevantných pre dané skupiny a </w:t>
      </w:r>
      <w:r w:rsidRPr="00176D78">
        <w:rPr>
          <w:b/>
          <w:bCs/>
        </w:rPr>
        <w:t>potrvá niekoľko týždňov</w:t>
      </w:r>
      <w:r w:rsidRPr="00176D78">
        <w:t>.</w:t>
      </w:r>
    </w:p>
    <w:p w14:paraId="0E2C1783" w14:textId="77777777" w:rsidR="00176D78" w:rsidRPr="00176D78" w:rsidRDefault="00176D78" w:rsidP="00176D78">
      <w:r w:rsidRPr="00176D78">
        <w:t xml:space="preserve">Práve z tohto dôvodu </w:t>
      </w:r>
      <w:r w:rsidR="006544B9">
        <w:t xml:space="preserve">sa </w:t>
      </w:r>
      <w:r w:rsidRPr="00176D78">
        <w:t xml:space="preserve">očakáva, že </w:t>
      </w:r>
      <w:r w:rsidRPr="00176D78">
        <w:rPr>
          <w:b/>
          <w:bCs/>
        </w:rPr>
        <w:t>prví študenti a študentky budú mať možnosť využiť príspevok na nákup techniky v apríli tohto roka</w:t>
      </w:r>
      <w:r w:rsidRPr="00176D78">
        <w:t>.</w:t>
      </w:r>
    </w:p>
    <w:p w14:paraId="4C8EAD85" w14:textId="77777777" w:rsidR="00176D78" w:rsidRPr="00176D78" w:rsidRDefault="00176D78" w:rsidP="00176D78">
      <w:pPr>
        <w:rPr>
          <w:b/>
          <w:bCs/>
        </w:rPr>
      </w:pPr>
      <w:r w:rsidRPr="00176D78">
        <w:rPr>
          <w:b/>
          <w:bCs/>
        </w:rPr>
        <w:t>Dokedy si nárok môžete uplatniť?</w:t>
      </w:r>
    </w:p>
    <w:p w14:paraId="18A3923F" w14:textId="77777777" w:rsidR="00176D78" w:rsidRPr="00176D78" w:rsidRDefault="00176D78" w:rsidP="00176D78">
      <w:r w:rsidRPr="006544B9">
        <w:rPr>
          <w:b/>
          <w:bCs/>
          <w:highlight w:val="green"/>
        </w:rPr>
        <w:t>Registrovať sa môžete už TERAZ</w:t>
      </w:r>
      <w:r w:rsidR="006544B9" w:rsidRPr="006544B9">
        <w:rPr>
          <w:highlight w:val="green"/>
        </w:rPr>
        <w:t xml:space="preserve"> </w:t>
      </w:r>
      <w:r w:rsidRPr="006544B9">
        <w:rPr>
          <w:highlight w:val="green"/>
        </w:rPr>
        <w:t xml:space="preserve">na oficiálnej webstránke </w:t>
      </w:r>
      <w:hyperlink r:id="rId7" w:history="1">
        <w:r w:rsidRPr="006544B9">
          <w:rPr>
            <w:rStyle w:val="Hypertextovprepojenie"/>
            <w:highlight w:val="green"/>
          </w:rPr>
          <w:t>www.digitalnyziak.sk</w:t>
        </w:r>
      </w:hyperlink>
      <w:r w:rsidRPr="006544B9">
        <w:rPr>
          <w:highlight w:val="green"/>
        </w:rPr>
        <w:t>.</w:t>
      </w:r>
    </w:p>
    <w:p w14:paraId="562E46F0" w14:textId="77777777" w:rsidR="00176D78" w:rsidRPr="00176D78" w:rsidRDefault="00176D78" w:rsidP="00176D78">
      <w:r w:rsidRPr="00176D78">
        <w:rPr>
          <w:b/>
          <w:bCs/>
        </w:rPr>
        <w:t xml:space="preserve">O príspevok </w:t>
      </w:r>
      <w:r w:rsidR="006544B9">
        <w:rPr>
          <w:b/>
          <w:bCs/>
        </w:rPr>
        <w:t>j</w:t>
      </w:r>
      <w:r w:rsidRPr="00176D78">
        <w:rPr>
          <w:b/>
          <w:bCs/>
        </w:rPr>
        <w:t xml:space="preserve">e možné požiadať najneskôr do konca súčasného školského roka (2022/23), uplatniť si ho </w:t>
      </w:r>
      <w:r w:rsidR="006544B9">
        <w:rPr>
          <w:b/>
          <w:bCs/>
        </w:rPr>
        <w:t xml:space="preserve">je </w:t>
      </w:r>
      <w:r w:rsidRPr="00176D78">
        <w:rPr>
          <w:b/>
          <w:bCs/>
        </w:rPr>
        <w:t>m</w:t>
      </w:r>
      <w:r w:rsidR="006544B9">
        <w:rPr>
          <w:b/>
          <w:bCs/>
        </w:rPr>
        <w:t>ožné</w:t>
      </w:r>
      <w:r w:rsidRPr="00176D78">
        <w:rPr>
          <w:b/>
          <w:bCs/>
        </w:rPr>
        <w:t xml:space="preserve"> (kúpiť potrebné zariadenie) najneskôr do konca októbra.</w:t>
      </w:r>
    </w:p>
    <w:p w14:paraId="48644D0A" w14:textId="77777777" w:rsidR="00176D78" w:rsidRPr="00176D78" w:rsidRDefault="00176D78" w:rsidP="00176D78">
      <w:pPr>
        <w:rPr>
          <w:b/>
          <w:bCs/>
        </w:rPr>
      </w:pPr>
      <w:r w:rsidRPr="00176D78">
        <w:rPr>
          <w:b/>
          <w:bCs/>
        </w:rPr>
        <w:t>Kam treba kliknúť?</w:t>
      </w:r>
    </w:p>
    <w:p w14:paraId="4AEC4908" w14:textId="77777777" w:rsidR="00176D78" w:rsidRPr="00176D78" w:rsidRDefault="00176D78" w:rsidP="00176D78">
      <w:r w:rsidRPr="00176D78">
        <w:t xml:space="preserve">Všetky potrebné informácie nájdete </w:t>
      </w:r>
      <w:r w:rsidRPr="00176D78">
        <w:rPr>
          <w:b/>
          <w:bCs/>
        </w:rPr>
        <w:t>na stránke digitalnyziak.sk</w:t>
      </w:r>
      <w:r w:rsidRPr="00176D78">
        <w:t xml:space="preserve">, ktorá sa bude priebežne aktualizovať. Tu nájdete aj zodpovedané časté otázky, číslo na </w:t>
      </w:r>
      <w:r w:rsidRPr="00176D78">
        <w:rPr>
          <w:b/>
          <w:bCs/>
        </w:rPr>
        <w:t>call centrum +421 232 284466</w:t>
      </w:r>
      <w:r w:rsidRPr="00176D78">
        <w:t>, kde sa môžete informovať, ujasniť si, čomu nerozumiete.</w:t>
      </w:r>
    </w:p>
    <w:p w14:paraId="65BA8DEC" w14:textId="77777777" w:rsidR="00176D78" w:rsidRPr="00176D78" w:rsidRDefault="00176D78" w:rsidP="00176D78">
      <w:r w:rsidRPr="00176D78">
        <w:t xml:space="preserve">Zaregistrovať svoje dieťa, ak spadá do niektorej zo 4 skupín, môžete cez registračný formulár priamo na stránke alebo sa prekliknite </w:t>
      </w:r>
      <w:hyperlink r:id="rId8" w:history="1">
        <w:r w:rsidRPr="00176D78">
          <w:rPr>
            <w:rStyle w:val="Hypertextovprepojenie"/>
          </w:rPr>
          <w:t>TU</w:t>
        </w:r>
      </w:hyperlink>
      <w:r w:rsidRPr="00176D78">
        <w:t>.</w:t>
      </w:r>
    </w:p>
    <w:p w14:paraId="40E384A8" w14:textId="77777777" w:rsidR="00176D78" w:rsidRPr="00176D78" w:rsidRDefault="00176D78" w:rsidP="00176D78">
      <w:pPr>
        <w:rPr>
          <w:b/>
          <w:bCs/>
        </w:rPr>
      </w:pPr>
      <w:r w:rsidRPr="00176D78">
        <w:rPr>
          <w:b/>
          <w:bCs/>
        </w:rPr>
        <w:t>Ako treba postupovať? 4 jednoduché kroky</w:t>
      </w:r>
    </w:p>
    <w:p w14:paraId="7364E669" w14:textId="77777777" w:rsidR="00176D78" w:rsidRPr="00176D78" w:rsidRDefault="00176D78" w:rsidP="00176D78">
      <w:r w:rsidRPr="00176D78">
        <w:rPr>
          <w:b/>
          <w:bCs/>
        </w:rPr>
        <w:t>1) Ak vaše dieťa spadá do jednej zo skupín, vyplníte registračný formulár</w:t>
      </w:r>
      <w:r w:rsidRPr="00176D78">
        <w:t>, kde od vás požadujú identifikačné aj kontaktné údaje – ako od dieťaťa, prípadne každého dieťaťa zvlášť, ak idete registrovať viacero svojich detí (všetky spadajú do jednej zo skupín), tak aj od oboch zákonných zástupcov. Potrebný je aj váš súhlas so spracovaním osobných údajov. Vyplníte aj adresu a názov školy a skupinu, do ktorej žiak či žiačka patrí.</w:t>
      </w:r>
    </w:p>
    <w:p w14:paraId="00E851FE" w14:textId="77777777" w:rsidR="00176D78" w:rsidRPr="00176D78" w:rsidRDefault="00176D78" w:rsidP="00176D78">
      <w:r w:rsidRPr="00176D78">
        <w:rPr>
          <w:b/>
          <w:bCs/>
        </w:rPr>
        <w:t>2) Ministerstvo investícií overí vaše údaje a spracuje vašu žiadosť.</w:t>
      </w:r>
      <w:r w:rsidRPr="00176D78">
        <w:t xml:space="preserve"> Proces trvá niekoľko dní, keďže overenie dát je postupné. </w:t>
      </w:r>
      <w:r w:rsidRPr="00176D78">
        <w:rPr>
          <w:b/>
          <w:bCs/>
        </w:rPr>
        <w:t>Ak je vše dieťa oprávnený užívateľ príspevku – príde vám potvrdzujúca SMS s kódom.</w:t>
      </w:r>
    </w:p>
    <w:p w14:paraId="6B9E3CE3" w14:textId="77777777" w:rsidR="00176D78" w:rsidRPr="00176D78" w:rsidRDefault="00176D78" w:rsidP="00176D78">
      <w:r w:rsidRPr="00176D78">
        <w:rPr>
          <w:b/>
          <w:bCs/>
        </w:rPr>
        <w:t>3) Na stránke digitalnyziak.sk si vyberiete zo zoznamu</w:t>
      </w:r>
      <w:r w:rsidRPr="00176D78">
        <w:t xml:space="preserve"> (bude dostupný a priebežne aktualizovaný) zmluvných predajných miest vo vašom okolí. Digitálne zariadenie musí spĺňať stanovené technické kritériá a parametre – teda si pozrite, na aké zariadenia si môžete príspevok uplatniť. Môžete porovnávať ponuky viacerých miest. Pozor – ak je zariadenie drahšie ako príspevok 350 eur, doplatíte iba rozdiel ceny nákupu a výšky príspevku.</w:t>
      </w:r>
    </w:p>
    <w:p w14:paraId="3092B279" w14:textId="77777777" w:rsidR="00176D78" w:rsidRPr="00176D78" w:rsidRDefault="00176D78" w:rsidP="00176D78">
      <w:r w:rsidRPr="00176D78">
        <w:rPr>
          <w:b/>
          <w:bCs/>
        </w:rPr>
        <w:t>Nákup realizuje zákonný zástupca žiaka či žiačky, ak ešte nie sú plnoletí.</w:t>
      </w:r>
      <w:r w:rsidRPr="00176D78">
        <w:t xml:space="preserve"> </w:t>
      </w:r>
      <w:r w:rsidRPr="00176D78">
        <w:rPr>
          <w:b/>
          <w:bCs/>
        </w:rPr>
        <w:t>V obchode preukážete svoju totožnosť občianskym preukazom.</w:t>
      </w:r>
      <w:r w:rsidRPr="00176D78">
        <w:t xml:space="preserve"> </w:t>
      </w:r>
      <w:r w:rsidRPr="00176D78">
        <w:rPr>
          <w:b/>
          <w:bCs/>
        </w:rPr>
        <w:t>Predajca</w:t>
      </w:r>
      <w:r w:rsidRPr="00176D78">
        <w:t xml:space="preserve"> prostredníctvom informačného systému </w:t>
      </w:r>
      <w:r w:rsidRPr="00176D78">
        <w:rPr>
          <w:b/>
          <w:bCs/>
        </w:rPr>
        <w:t>overí</w:t>
      </w:r>
      <w:r w:rsidRPr="00176D78">
        <w:t xml:space="preserve"> vaše zaradenie do jednej zo skupín a vašu oprávnenosť prijať príspevok.</w:t>
      </w:r>
    </w:p>
    <w:p w14:paraId="06D5A174" w14:textId="77777777" w:rsidR="00176D78" w:rsidRPr="00176D78" w:rsidRDefault="00176D78" w:rsidP="00176D78">
      <w:r w:rsidRPr="00176D78">
        <w:t>Súčasťou celého procesu bude aj rozbalenie a inštalácia zariadenia, teda rodič s dieťaťom odídu s plne funkčným zariadením. Do počítača či tabletu dostanete aj link na stránku projektu, kde budú zobrazené základné inštrukcie na používanie digitálneho zariadenia.</w:t>
      </w:r>
    </w:p>
    <w:p w14:paraId="4C9F9C48" w14:textId="77777777" w:rsidR="00176D78" w:rsidRPr="00176D78" w:rsidRDefault="00176D78" w:rsidP="00176D78">
      <w:r w:rsidRPr="00176D78">
        <w:rPr>
          <w:b/>
          <w:bCs/>
        </w:rPr>
        <w:lastRenderedPageBreak/>
        <w:t>4) Zariadenie máte doma. Stránka digitalnyziak.sk vám poskytne potrebné návody a vzdelávacie materiály,</w:t>
      </w:r>
      <w:r w:rsidRPr="00176D78">
        <w:t xml:space="preserve"> ktoré pomôžu deťom naučiť sa používať zariadenie. Sledujte preto stránku, kde sa budú zverejňovať podporné programy – aj napríklad v blízkych komunitných centrách. Z dieťaťa sa tak stane „digitálny žiak či žiačka“.</w:t>
      </w:r>
    </w:p>
    <w:p w14:paraId="223B5864" w14:textId="77777777" w:rsidR="00176D78" w:rsidRPr="00176D78" w:rsidRDefault="00176D78" w:rsidP="00176D78">
      <w:pPr>
        <w:rPr>
          <w:b/>
          <w:bCs/>
        </w:rPr>
      </w:pPr>
      <w:r w:rsidRPr="00176D78">
        <w:rPr>
          <w:b/>
          <w:bCs/>
        </w:rPr>
        <w:t>Kde nájdete sieť autorizovaných predajcov?</w:t>
      </w:r>
    </w:p>
    <w:p w14:paraId="59BAACD3" w14:textId="77777777" w:rsidR="00176D78" w:rsidRPr="00176D78" w:rsidRDefault="00176D78" w:rsidP="00176D78">
      <w:r w:rsidRPr="00176D78">
        <w:t xml:space="preserve">Digitálna koalícia v uplynulom týždni spustila verejnú výzvu pre predajcov na zapojenie sa do projektu, do ktorej sa môžu zapojiť všetci predajcovia digitálnej techniky, ktorí splnia stanovené parametre (všetky sú dostupné na webstránke </w:t>
      </w:r>
      <w:hyperlink r:id="rId9" w:history="1">
        <w:r w:rsidRPr="00176D78">
          <w:rPr>
            <w:rStyle w:val="Hypertextovprepojenie"/>
          </w:rPr>
          <w:t>www.digitalnyziak.sk</w:t>
        </w:r>
      </w:hyperlink>
      <w:r w:rsidRPr="00176D78">
        <w:t>).</w:t>
      </w:r>
    </w:p>
    <w:p w14:paraId="6984F2D7" w14:textId="77777777" w:rsidR="00992574" w:rsidRDefault="006544B9" w:rsidP="00176D78">
      <w:r w:rsidRPr="006544B9">
        <w:rPr>
          <w:b/>
        </w:rPr>
        <w:t>A</w:t>
      </w:r>
      <w:r w:rsidR="00176D78" w:rsidRPr="00176D78">
        <w:rPr>
          <w:b/>
          <w:bCs/>
        </w:rPr>
        <w:t xml:space="preserve">ktualizovaný zoznam zazmluvnených autorizovaných predajcov bude na oficiálnej webstránke projektu dostupný už o niekoľko týždňov. </w:t>
      </w:r>
      <w:r w:rsidR="00176D78" w:rsidRPr="00176D78">
        <w:t>Zákonní zástupcovia a zástupkyne, žiaci a žiačky si tak už čoskoro budú môcť vyhľadať dostupné zapojené predajne priamo vo svojom okolí</w:t>
      </w:r>
      <w:r w:rsidR="00992574">
        <w:t>.</w:t>
      </w:r>
    </w:p>
    <w:p w14:paraId="2C651A4B" w14:textId="77777777" w:rsidR="00176D78" w:rsidRPr="00176D78" w:rsidRDefault="00176D78" w:rsidP="00176D78">
      <w:pPr>
        <w:rPr>
          <w:b/>
          <w:bCs/>
        </w:rPr>
      </w:pPr>
      <w:r w:rsidRPr="00176D78">
        <w:rPr>
          <w:b/>
          <w:bCs/>
        </w:rPr>
        <w:t>Na aké zariadenia si môžem nárok uplatniť?</w:t>
      </w:r>
    </w:p>
    <w:p w14:paraId="3DAE7036" w14:textId="77777777" w:rsidR="00176D78" w:rsidRPr="00176D78" w:rsidRDefault="00176D78" w:rsidP="00176D78">
      <w:r w:rsidRPr="00176D78">
        <w:t>Zariadenia, ktoré môžete kúpiť s použitím príspevku, sú primárne určené na vzdelávanie, preto musia spĺňať podľa digitalnyziak.sk nasledujúce parametre:</w:t>
      </w:r>
    </w:p>
    <w:p w14:paraId="68138D99" w14:textId="77777777" w:rsidR="00176D78" w:rsidRPr="00176D78" w:rsidRDefault="00176D78" w:rsidP="00176D78">
      <w:pPr>
        <w:numPr>
          <w:ilvl w:val="0"/>
          <w:numId w:val="1"/>
        </w:numPr>
      </w:pPr>
      <w:r w:rsidRPr="00176D78">
        <w:t>displej s minimálnym rozlíšením 1366 x 768 pixelov</w:t>
      </w:r>
    </w:p>
    <w:p w14:paraId="512C1972" w14:textId="77777777" w:rsidR="00176D78" w:rsidRPr="00176D78" w:rsidRDefault="00176D78" w:rsidP="00176D78">
      <w:pPr>
        <w:numPr>
          <w:ilvl w:val="0"/>
          <w:numId w:val="1"/>
        </w:numPr>
      </w:pPr>
      <w:r w:rsidRPr="00176D78">
        <w:t>minimálne jeden fyzický port pre pripojenie periférií</w:t>
      </w:r>
    </w:p>
    <w:p w14:paraId="23D915B7" w14:textId="77777777" w:rsidR="00176D78" w:rsidRPr="00176D78" w:rsidRDefault="00176D78" w:rsidP="00176D78">
      <w:pPr>
        <w:numPr>
          <w:ilvl w:val="0"/>
          <w:numId w:val="1"/>
        </w:numPr>
      </w:pPr>
      <w:r w:rsidRPr="00176D78">
        <w:t>fyzickú (hardware) slovenskú klávesnicu ako súčasť zariadenia alebo pripojiteľnú fyzickými portami zariadenia, alebo bezdrôtovo</w:t>
      </w:r>
    </w:p>
    <w:p w14:paraId="5A22C527" w14:textId="77777777" w:rsidR="00176D78" w:rsidRPr="00176D78" w:rsidRDefault="00176D78" w:rsidP="00176D78">
      <w:pPr>
        <w:numPr>
          <w:ilvl w:val="0"/>
          <w:numId w:val="1"/>
        </w:numPr>
      </w:pPr>
      <w:r w:rsidRPr="00176D78">
        <w:t>funkcia ovládania kurzora, vstavané alebo pripojiteľné fyzickými portami zariadenia alebo bezdrôtovo (myš, dotykový displej, touchpad a pod.)</w:t>
      </w:r>
    </w:p>
    <w:p w14:paraId="02F24170" w14:textId="77777777" w:rsidR="00176D78" w:rsidRPr="00176D78" w:rsidRDefault="00176D78" w:rsidP="00176D78">
      <w:pPr>
        <w:numPr>
          <w:ilvl w:val="0"/>
          <w:numId w:val="1"/>
        </w:numPr>
      </w:pPr>
      <w:r w:rsidRPr="00176D78">
        <w:t>zabudovaná kamera, reproduktory a mikrofón</w:t>
      </w:r>
    </w:p>
    <w:p w14:paraId="22C5181E" w14:textId="77777777" w:rsidR="00176D78" w:rsidRPr="00176D78" w:rsidRDefault="00176D78" w:rsidP="00176D78">
      <w:pPr>
        <w:numPr>
          <w:ilvl w:val="0"/>
          <w:numId w:val="1"/>
        </w:numPr>
      </w:pPr>
      <w:r w:rsidRPr="00176D78">
        <w:t>funkcionalita pripojenia na Wi-Fi</w:t>
      </w:r>
    </w:p>
    <w:p w14:paraId="7E3AF3BD" w14:textId="77777777" w:rsidR="00176D78" w:rsidRPr="00176D78" w:rsidRDefault="00176D78" w:rsidP="00176D78">
      <w:pPr>
        <w:numPr>
          <w:ilvl w:val="0"/>
          <w:numId w:val="1"/>
        </w:numPr>
      </w:pPr>
      <w:r w:rsidRPr="00176D78">
        <w:t>rozhranie pre možnosť pripojenia k mobilným dátovým službám – napríklad zabudovaný SIM slot alebo možnosť pripojenia modemu pre 4G sieť</w:t>
      </w:r>
    </w:p>
    <w:p w14:paraId="36A59D63" w14:textId="77777777" w:rsidR="00176D78" w:rsidRPr="00176D78" w:rsidRDefault="00176D78" w:rsidP="00176D78">
      <w:r w:rsidRPr="00176D78">
        <w:t>V danom ponímaní sa jedná štandardne o zariadenia typu Notebook, All in one počítač alebo tablet s uhlopriečkou displeja nie menšou ako 25 centimetrov, pričom:</w:t>
      </w:r>
    </w:p>
    <w:p w14:paraId="0A939F08" w14:textId="77777777" w:rsidR="00176D78" w:rsidRPr="00176D78" w:rsidRDefault="00176D78" w:rsidP="00176D78">
      <w:pPr>
        <w:numPr>
          <w:ilvl w:val="0"/>
          <w:numId w:val="2"/>
        </w:numPr>
      </w:pPr>
      <w:r w:rsidRPr="00176D78">
        <w:t>zariadenie musí mať nainštalovaný užívateľsky jednoduchý operačný systém – jeho najnovšiu verziu, prípadne verziu, ktorá umožňuje aktualizáciu na novšie verzie, je možné ďalej doinštalovať balík kancelárskeho programového vybavenia (software) lokalizovaného do slovenčiny a používaného v školskom prostredí na Slovensku, antivírusový software, a je tiež kompatibilné s prostredím a aplikáciami využívanými v školskom prostredí – najmä Edunet a pod.</w:t>
      </w:r>
    </w:p>
    <w:p w14:paraId="5C48B4FF" w14:textId="77777777" w:rsidR="00176D78" w:rsidRPr="00176D78" w:rsidRDefault="00176D78" w:rsidP="00176D78">
      <w:pPr>
        <w:numPr>
          <w:ilvl w:val="0"/>
          <w:numId w:val="2"/>
        </w:numPr>
      </w:pPr>
      <w:r w:rsidRPr="00176D78">
        <w:t>zariadenie musí byť nové (vyrobené v roku 2022 a neskôr), má minimálne dvojročnú záruku a garantovanú plnú podporu výrobcu minimálne na tri roky (na hardware a aj software vybavenie)</w:t>
      </w:r>
    </w:p>
    <w:p w14:paraId="6C54723A" w14:textId="77777777" w:rsidR="00176D78" w:rsidRPr="00176D78" w:rsidRDefault="00176D78" w:rsidP="00176D78">
      <w:pPr>
        <w:numPr>
          <w:ilvl w:val="0"/>
          <w:numId w:val="2"/>
        </w:numPr>
      </w:pPr>
      <w:r w:rsidRPr="00176D78">
        <w:lastRenderedPageBreak/>
        <w:t>zariadenie musí mať možnosť pripojenia k široko podporovanej online distribučnej platforme voľných a platených aplikácií (vrátane aplikácií ako viki.iedu.sk, Edupage a Slovensko.sk) a ich plnohodnotného používania</w:t>
      </w:r>
    </w:p>
    <w:p w14:paraId="7EAF01DE" w14:textId="77777777" w:rsidR="00176D78" w:rsidRPr="00176D78" w:rsidRDefault="00176D78" w:rsidP="00176D78">
      <w:r w:rsidRPr="00176D78">
        <w:rPr>
          <w:b/>
          <w:bCs/>
        </w:rPr>
        <w:t>Digitálny príspevok nie je možné využiť na nákup bielej alebo spotrebnej elektroniky, herných konzol, mobilných telefónov, audio systémov, televízorov a podobne.</w:t>
      </w:r>
    </w:p>
    <w:p w14:paraId="1AE7A9F2" w14:textId="77777777" w:rsidR="00176D78" w:rsidRPr="00176D78" w:rsidRDefault="00176D78" w:rsidP="00176D78">
      <w:r w:rsidRPr="00176D78">
        <w:rPr>
          <w:b/>
          <w:bCs/>
        </w:rPr>
        <w:t>Poskytované zariadenia musia prejsť registráciou, kde bude uvedené výrobné číslo zariadenia a s každou registráciou bude spojená e-mailová adresa. Na hardvéri bude umiestnená špeciálna nálepka,</w:t>
      </w:r>
      <w:r w:rsidRPr="00176D78">
        <w:t xml:space="preserve"> ktorá by sa nemala dať strhnúť či zničiť.</w:t>
      </w:r>
    </w:p>
    <w:p w14:paraId="446F6BFA" w14:textId="77777777" w:rsidR="00176D78" w:rsidRPr="00176D78" w:rsidRDefault="00176D78" w:rsidP="00176D78">
      <w:pPr>
        <w:rPr>
          <w:b/>
          <w:bCs/>
        </w:rPr>
      </w:pPr>
      <w:r w:rsidRPr="00176D78">
        <w:rPr>
          <w:b/>
          <w:bCs/>
        </w:rPr>
        <w:t>Kde digitálny príspevok uplatniť?</w:t>
      </w:r>
    </w:p>
    <w:p w14:paraId="018E1F1B" w14:textId="77777777" w:rsidR="00176D78" w:rsidRPr="00176D78" w:rsidRDefault="00992574" w:rsidP="00176D78">
      <w:r>
        <w:t>N</w:t>
      </w:r>
      <w:r w:rsidR="00176D78" w:rsidRPr="00176D78">
        <w:rPr>
          <w:b/>
          <w:bCs/>
        </w:rPr>
        <w:t>a stránke digitalnyziak.sk nájdete zoznam zmluvných predajných miest, kde si budete môcť uplatniť digitálny príspevok a zakúpiť konkrétne digitálne zariadenie</w:t>
      </w:r>
      <w:r w:rsidR="00176D78" w:rsidRPr="00176D78">
        <w:t>.</w:t>
      </w:r>
    </w:p>
    <w:p w14:paraId="444BF4A6" w14:textId="77777777" w:rsidR="00176D78" w:rsidRPr="00176D78" w:rsidRDefault="00176D78" w:rsidP="00176D78">
      <w:r w:rsidRPr="00176D78">
        <w:t>Pôjde o širokú škálu maloobchodných prevádzok s digitálnou technikou a to v rámci celého Slovenska, teda aj vo vašom okolí. Ich zamestnanci a zamestnankyne budú špeciálne zaškolení a budú opr</w:t>
      </w:r>
      <w:r w:rsidR="00992574">
        <w:t>á</w:t>
      </w:r>
      <w:r w:rsidRPr="00176D78">
        <w:t>vnenými užívateľmi príspevku.</w:t>
      </w:r>
    </w:p>
    <w:p w14:paraId="30F553BB" w14:textId="77777777" w:rsidR="00176D78" w:rsidRPr="00176D78" w:rsidRDefault="00176D78" w:rsidP="00176D78">
      <w:pPr>
        <w:rPr>
          <w:b/>
          <w:bCs/>
        </w:rPr>
      </w:pPr>
      <w:r w:rsidRPr="00176D78">
        <w:rPr>
          <w:b/>
          <w:bCs/>
        </w:rPr>
        <w:t>Ako pracovať ďalej so zariadením? Čo ak nemám internet?</w:t>
      </w:r>
    </w:p>
    <w:p w14:paraId="4E9A008E" w14:textId="77777777" w:rsidR="00176D78" w:rsidRPr="00176D78" w:rsidRDefault="00176D78" w:rsidP="00176D78">
      <w:r w:rsidRPr="00176D78">
        <w:t>Digitálne koalícia komunikuje s jednotlivými samosprávami a školskými asociáciami, združujúcimi širokú škálu základných, stredných a stredných odborných škôl. Tie by mali zabezpečovať distribúciu kľúčových informácií smerom k deťom-užívateľom a užívateľkám digitálnych zariadení a ich rodičom.</w:t>
      </w:r>
    </w:p>
    <w:p w14:paraId="05141657" w14:textId="77777777" w:rsidR="00176D78" w:rsidRPr="00176D78" w:rsidRDefault="00176D78" w:rsidP="00176D78">
      <w:r w:rsidRPr="00176D78">
        <w:t>Počíta sa so zapojením školských digitálnych koordinátorov a koordinátoriek, asistentov a asistentiek, poverených pracovníkov a pracovníčok počas hodín informatiky.</w:t>
      </w:r>
    </w:p>
    <w:p w14:paraId="6EA9B768" w14:textId="77777777" w:rsidR="00176D78" w:rsidRPr="00176D78" w:rsidRDefault="00176D78" w:rsidP="00176D78">
      <w:r w:rsidRPr="00176D78">
        <w:t>Spolupráca sa týka aj organizácií zabezpečujúcich aktivity s deťmi zo znevýhodneného prostredia – podpora a pomoc sa poskytne deťom ako s uskladnením a nabitím zariadenia, tak aj s možnosťami využitia internetového pripojenia a podobne.</w:t>
      </w:r>
    </w:p>
    <w:p w14:paraId="7FEE0CA2" w14:textId="77777777" w:rsidR="00176D78" w:rsidRPr="00176D78" w:rsidRDefault="00176D78" w:rsidP="00176D78">
      <w:r w:rsidRPr="00176D78">
        <w:t>Digitálna koalícia ďalej participuje na príprave ďalších opatrení, ktoré majú na projekt Digitálny žiak nadväzovať a budú súčasťou Stratégie digitálnej transformácie Slovenska 2030 (napr. aj vytvorenie digitálnych HUBov v prostredí komunitných centier).</w:t>
      </w:r>
    </w:p>
    <w:sectPr w:rsidR="00176D78" w:rsidRPr="00176D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BD838" w14:textId="77777777" w:rsidR="00F91036" w:rsidRDefault="00F91036" w:rsidP="00F91036">
      <w:pPr>
        <w:spacing w:after="0" w:line="240" w:lineRule="auto"/>
      </w:pPr>
      <w:r>
        <w:separator/>
      </w:r>
    </w:p>
  </w:endnote>
  <w:endnote w:type="continuationSeparator" w:id="0">
    <w:p w14:paraId="2B936E4C" w14:textId="77777777" w:rsidR="00F91036" w:rsidRDefault="00F91036" w:rsidP="00F9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843657"/>
      <w:docPartObj>
        <w:docPartGallery w:val="Page Numbers (Bottom of Page)"/>
        <w:docPartUnique/>
      </w:docPartObj>
    </w:sdtPr>
    <w:sdtContent>
      <w:p w14:paraId="47FF7ACA" w14:textId="0ADD0B10" w:rsidR="00F91036" w:rsidRDefault="00F91036">
        <w:pPr>
          <w:pStyle w:val="Pta"/>
          <w:jc w:val="center"/>
        </w:pPr>
        <w:r>
          <w:fldChar w:fldCharType="begin"/>
        </w:r>
        <w:r>
          <w:instrText>PAGE   \* MERGEFORMAT</w:instrText>
        </w:r>
        <w:r>
          <w:fldChar w:fldCharType="separate"/>
        </w:r>
        <w:r>
          <w:t>2</w:t>
        </w:r>
        <w:r>
          <w:fldChar w:fldCharType="end"/>
        </w:r>
      </w:p>
    </w:sdtContent>
  </w:sdt>
  <w:p w14:paraId="3DB2799C" w14:textId="77777777" w:rsidR="00F91036" w:rsidRDefault="00F910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84A56" w14:textId="77777777" w:rsidR="00F91036" w:rsidRDefault="00F91036" w:rsidP="00F91036">
      <w:pPr>
        <w:spacing w:after="0" w:line="240" w:lineRule="auto"/>
      </w:pPr>
      <w:r>
        <w:separator/>
      </w:r>
    </w:p>
  </w:footnote>
  <w:footnote w:type="continuationSeparator" w:id="0">
    <w:p w14:paraId="27167D85" w14:textId="77777777" w:rsidR="00F91036" w:rsidRDefault="00F91036" w:rsidP="00F91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20DB7"/>
    <w:multiLevelType w:val="multilevel"/>
    <w:tmpl w:val="A670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7406D"/>
    <w:multiLevelType w:val="multilevel"/>
    <w:tmpl w:val="AF2E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78"/>
    <w:rsid w:val="00176D78"/>
    <w:rsid w:val="002A5D0C"/>
    <w:rsid w:val="006544B9"/>
    <w:rsid w:val="006A0004"/>
    <w:rsid w:val="00992574"/>
    <w:rsid w:val="00F91036"/>
    <w:rsid w:val="00FE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211D"/>
  <w15:chartTrackingRefBased/>
  <w15:docId w15:val="{5CEF056F-D823-4F16-91A4-3138E9C6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lang w:val="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76D78"/>
    <w:rPr>
      <w:color w:val="0563C1" w:themeColor="hyperlink"/>
      <w:u w:val="single"/>
    </w:rPr>
  </w:style>
  <w:style w:type="character" w:styleId="Nevyrieenzmienka">
    <w:name w:val="Unresolved Mention"/>
    <w:basedOn w:val="Predvolenpsmoodseku"/>
    <w:uiPriority w:val="99"/>
    <w:semiHidden/>
    <w:unhideWhenUsed/>
    <w:rsid w:val="00176D78"/>
    <w:rPr>
      <w:color w:val="605E5C"/>
      <w:shd w:val="clear" w:color="auto" w:fill="E1DFDD"/>
    </w:rPr>
  </w:style>
  <w:style w:type="paragraph" w:styleId="Hlavika">
    <w:name w:val="header"/>
    <w:basedOn w:val="Normlny"/>
    <w:link w:val="HlavikaChar"/>
    <w:uiPriority w:val="99"/>
    <w:unhideWhenUsed/>
    <w:rsid w:val="00F91036"/>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F91036"/>
    <w:rPr>
      <w:lang w:val="sk-SK"/>
    </w:rPr>
  </w:style>
  <w:style w:type="paragraph" w:styleId="Pta">
    <w:name w:val="footer"/>
    <w:basedOn w:val="Normlny"/>
    <w:link w:val="PtaChar"/>
    <w:uiPriority w:val="99"/>
    <w:unhideWhenUsed/>
    <w:rsid w:val="00F91036"/>
    <w:pPr>
      <w:tabs>
        <w:tab w:val="center" w:pos="4703"/>
        <w:tab w:val="right" w:pos="9406"/>
      </w:tabs>
      <w:spacing w:after="0" w:line="240" w:lineRule="auto"/>
    </w:pPr>
  </w:style>
  <w:style w:type="character" w:customStyle="1" w:styleId="PtaChar">
    <w:name w:val="Päta Char"/>
    <w:basedOn w:val="Predvolenpsmoodseku"/>
    <w:link w:val="Pta"/>
    <w:uiPriority w:val="99"/>
    <w:rsid w:val="00F91036"/>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30233">
      <w:bodyDiv w:val="1"/>
      <w:marLeft w:val="0"/>
      <w:marRight w:val="0"/>
      <w:marTop w:val="0"/>
      <w:marBottom w:val="0"/>
      <w:divBdr>
        <w:top w:val="none" w:sz="0" w:space="0" w:color="auto"/>
        <w:left w:val="none" w:sz="0" w:space="0" w:color="auto"/>
        <w:bottom w:val="none" w:sz="0" w:space="0" w:color="auto"/>
        <w:right w:val="none" w:sz="0" w:space="0" w:color="auto"/>
      </w:divBdr>
      <w:divsChild>
        <w:div w:id="423965264">
          <w:marLeft w:val="0"/>
          <w:marRight w:val="0"/>
          <w:marTop w:val="0"/>
          <w:marBottom w:val="0"/>
          <w:divBdr>
            <w:top w:val="none" w:sz="0" w:space="0" w:color="auto"/>
            <w:left w:val="none" w:sz="0" w:space="0" w:color="auto"/>
            <w:bottom w:val="none" w:sz="0" w:space="0" w:color="auto"/>
            <w:right w:val="none" w:sz="0" w:space="0" w:color="auto"/>
          </w:divBdr>
          <w:divsChild>
            <w:div w:id="485097856">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10752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6887">
      <w:bodyDiv w:val="1"/>
      <w:marLeft w:val="0"/>
      <w:marRight w:val="0"/>
      <w:marTop w:val="0"/>
      <w:marBottom w:val="0"/>
      <w:divBdr>
        <w:top w:val="none" w:sz="0" w:space="0" w:color="auto"/>
        <w:left w:val="none" w:sz="0" w:space="0" w:color="auto"/>
        <w:bottom w:val="none" w:sz="0" w:space="0" w:color="auto"/>
        <w:right w:val="none" w:sz="0" w:space="0" w:color="auto"/>
      </w:divBdr>
      <w:divsChild>
        <w:div w:id="963579221">
          <w:marLeft w:val="0"/>
          <w:marRight w:val="0"/>
          <w:marTop w:val="0"/>
          <w:marBottom w:val="0"/>
          <w:divBdr>
            <w:top w:val="none" w:sz="0" w:space="0" w:color="auto"/>
            <w:left w:val="none" w:sz="0" w:space="0" w:color="auto"/>
            <w:bottom w:val="none" w:sz="0" w:space="0" w:color="auto"/>
            <w:right w:val="none" w:sz="0" w:space="0" w:color="auto"/>
          </w:divBdr>
          <w:divsChild>
            <w:div w:id="1958639459">
              <w:marLeft w:val="0"/>
              <w:marRight w:val="0"/>
              <w:marTop w:val="0"/>
              <w:marBottom w:val="0"/>
              <w:divBdr>
                <w:top w:val="none" w:sz="0" w:space="0" w:color="auto"/>
                <w:left w:val="none" w:sz="0" w:space="0" w:color="auto"/>
                <w:bottom w:val="none" w:sz="0" w:space="0" w:color="auto"/>
                <w:right w:val="none" w:sz="0" w:space="0" w:color="auto"/>
              </w:divBdr>
              <w:divsChild>
                <w:div w:id="805125948">
                  <w:marLeft w:val="0"/>
                  <w:marRight w:val="0"/>
                  <w:marTop w:val="0"/>
                  <w:marBottom w:val="0"/>
                  <w:divBdr>
                    <w:top w:val="none" w:sz="0" w:space="0" w:color="auto"/>
                    <w:left w:val="none" w:sz="0" w:space="0" w:color="auto"/>
                    <w:bottom w:val="none" w:sz="0" w:space="0" w:color="auto"/>
                    <w:right w:val="none" w:sz="0" w:space="0" w:color="auto"/>
                  </w:divBdr>
                  <w:divsChild>
                    <w:div w:id="19295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025">
          <w:marLeft w:val="0"/>
          <w:marRight w:val="0"/>
          <w:marTop w:val="0"/>
          <w:marBottom w:val="0"/>
          <w:divBdr>
            <w:top w:val="none" w:sz="0" w:space="0" w:color="auto"/>
            <w:left w:val="none" w:sz="0" w:space="0" w:color="auto"/>
            <w:bottom w:val="none" w:sz="0" w:space="0" w:color="auto"/>
            <w:right w:val="none" w:sz="0" w:space="0" w:color="auto"/>
          </w:divBdr>
          <w:divsChild>
            <w:div w:id="2001959604">
              <w:marLeft w:val="0"/>
              <w:marRight w:val="0"/>
              <w:marTop w:val="0"/>
              <w:marBottom w:val="0"/>
              <w:divBdr>
                <w:top w:val="none" w:sz="0" w:space="0" w:color="auto"/>
                <w:left w:val="none" w:sz="0" w:space="0" w:color="auto"/>
                <w:bottom w:val="none" w:sz="0" w:space="0" w:color="auto"/>
                <w:right w:val="none" w:sz="0" w:space="0" w:color="auto"/>
              </w:divBdr>
              <w:divsChild>
                <w:div w:id="1397430620">
                  <w:marLeft w:val="0"/>
                  <w:marRight w:val="0"/>
                  <w:marTop w:val="0"/>
                  <w:marBottom w:val="0"/>
                  <w:divBdr>
                    <w:top w:val="none" w:sz="0" w:space="0" w:color="auto"/>
                    <w:left w:val="none" w:sz="0" w:space="0" w:color="auto"/>
                    <w:bottom w:val="none" w:sz="0" w:space="0" w:color="auto"/>
                    <w:right w:val="none" w:sz="0" w:space="0" w:color="auto"/>
                  </w:divBdr>
                  <w:divsChild>
                    <w:div w:id="13933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2380">
          <w:marLeft w:val="0"/>
          <w:marRight w:val="0"/>
          <w:marTop w:val="0"/>
          <w:marBottom w:val="0"/>
          <w:divBdr>
            <w:top w:val="none" w:sz="0" w:space="0" w:color="auto"/>
            <w:left w:val="none" w:sz="0" w:space="0" w:color="auto"/>
            <w:bottom w:val="none" w:sz="0" w:space="0" w:color="auto"/>
            <w:right w:val="none" w:sz="0" w:space="0" w:color="auto"/>
          </w:divBdr>
          <w:divsChild>
            <w:div w:id="1794403679">
              <w:marLeft w:val="0"/>
              <w:marRight w:val="0"/>
              <w:marTop w:val="0"/>
              <w:marBottom w:val="0"/>
              <w:divBdr>
                <w:top w:val="none" w:sz="0" w:space="0" w:color="auto"/>
                <w:left w:val="none" w:sz="0" w:space="0" w:color="auto"/>
                <w:bottom w:val="none" w:sz="0" w:space="0" w:color="auto"/>
                <w:right w:val="none" w:sz="0" w:space="0" w:color="auto"/>
              </w:divBdr>
            </w:div>
            <w:div w:id="10547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5213">
      <w:bodyDiv w:val="1"/>
      <w:marLeft w:val="0"/>
      <w:marRight w:val="0"/>
      <w:marTop w:val="0"/>
      <w:marBottom w:val="0"/>
      <w:divBdr>
        <w:top w:val="none" w:sz="0" w:space="0" w:color="auto"/>
        <w:left w:val="none" w:sz="0" w:space="0" w:color="auto"/>
        <w:bottom w:val="none" w:sz="0" w:space="0" w:color="auto"/>
        <w:right w:val="none" w:sz="0" w:space="0" w:color="auto"/>
      </w:divBdr>
      <w:divsChild>
        <w:div w:id="119347957">
          <w:marLeft w:val="0"/>
          <w:marRight w:val="0"/>
          <w:marTop w:val="0"/>
          <w:marBottom w:val="0"/>
          <w:divBdr>
            <w:top w:val="none" w:sz="0" w:space="0" w:color="auto"/>
            <w:left w:val="none" w:sz="0" w:space="0" w:color="auto"/>
            <w:bottom w:val="none" w:sz="0" w:space="0" w:color="auto"/>
            <w:right w:val="none" w:sz="0" w:space="0" w:color="auto"/>
          </w:divBdr>
          <w:divsChild>
            <w:div w:id="1090346154">
              <w:marLeft w:val="0"/>
              <w:marRight w:val="0"/>
              <w:marTop w:val="0"/>
              <w:marBottom w:val="0"/>
              <w:divBdr>
                <w:top w:val="none" w:sz="0" w:space="0" w:color="auto"/>
                <w:left w:val="none" w:sz="0" w:space="0" w:color="auto"/>
                <w:bottom w:val="none" w:sz="0" w:space="0" w:color="auto"/>
                <w:right w:val="none" w:sz="0" w:space="0" w:color="auto"/>
              </w:divBdr>
            </w:div>
          </w:divsChild>
        </w:div>
        <w:div w:id="826094254">
          <w:marLeft w:val="0"/>
          <w:marRight w:val="0"/>
          <w:marTop w:val="0"/>
          <w:marBottom w:val="0"/>
          <w:divBdr>
            <w:top w:val="none" w:sz="0" w:space="0" w:color="auto"/>
            <w:left w:val="none" w:sz="0" w:space="0" w:color="auto"/>
            <w:bottom w:val="none" w:sz="0" w:space="0" w:color="auto"/>
            <w:right w:val="none" w:sz="0" w:space="0" w:color="auto"/>
          </w:divBdr>
          <w:divsChild>
            <w:div w:id="53745346">
              <w:marLeft w:val="0"/>
              <w:marRight w:val="0"/>
              <w:marTop w:val="0"/>
              <w:marBottom w:val="0"/>
              <w:divBdr>
                <w:top w:val="none" w:sz="0" w:space="0" w:color="auto"/>
                <w:left w:val="none" w:sz="0" w:space="0" w:color="auto"/>
                <w:bottom w:val="none" w:sz="0" w:space="0" w:color="auto"/>
                <w:right w:val="none" w:sz="0" w:space="0" w:color="auto"/>
              </w:divBdr>
              <w:divsChild>
                <w:div w:id="9152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3467">
          <w:marLeft w:val="0"/>
          <w:marRight w:val="0"/>
          <w:marTop w:val="0"/>
          <w:marBottom w:val="0"/>
          <w:divBdr>
            <w:top w:val="none" w:sz="0" w:space="0" w:color="auto"/>
            <w:left w:val="none" w:sz="0" w:space="0" w:color="auto"/>
            <w:bottom w:val="none" w:sz="0" w:space="0" w:color="auto"/>
            <w:right w:val="none" w:sz="0" w:space="0" w:color="auto"/>
          </w:divBdr>
          <w:divsChild>
            <w:div w:id="573198794">
              <w:marLeft w:val="0"/>
              <w:marRight w:val="0"/>
              <w:marTop w:val="0"/>
              <w:marBottom w:val="0"/>
              <w:divBdr>
                <w:top w:val="none" w:sz="0" w:space="0" w:color="auto"/>
                <w:left w:val="none" w:sz="0" w:space="0" w:color="auto"/>
                <w:bottom w:val="none" w:sz="0" w:space="0" w:color="auto"/>
                <w:right w:val="none" w:sz="0" w:space="0" w:color="auto"/>
              </w:divBdr>
            </w:div>
            <w:div w:id="1407414635">
              <w:marLeft w:val="0"/>
              <w:marRight w:val="0"/>
              <w:marTop w:val="0"/>
              <w:marBottom w:val="0"/>
              <w:divBdr>
                <w:top w:val="none" w:sz="0" w:space="0" w:color="auto"/>
                <w:left w:val="none" w:sz="0" w:space="0" w:color="auto"/>
                <w:bottom w:val="none" w:sz="0" w:space="0" w:color="auto"/>
                <w:right w:val="none" w:sz="0" w:space="0" w:color="auto"/>
              </w:divBdr>
            </w:div>
          </w:divsChild>
        </w:div>
        <w:div w:id="1564833939">
          <w:marLeft w:val="0"/>
          <w:marRight w:val="0"/>
          <w:marTop w:val="0"/>
          <w:marBottom w:val="0"/>
          <w:divBdr>
            <w:top w:val="none" w:sz="0" w:space="0" w:color="auto"/>
            <w:left w:val="none" w:sz="0" w:space="0" w:color="auto"/>
            <w:bottom w:val="none" w:sz="0" w:space="0" w:color="auto"/>
            <w:right w:val="none" w:sz="0" w:space="0" w:color="auto"/>
          </w:divBdr>
          <w:divsChild>
            <w:div w:id="1105150349">
              <w:marLeft w:val="0"/>
              <w:marRight w:val="0"/>
              <w:marTop w:val="0"/>
              <w:marBottom w:val="0"/>
              <w:divBdr>
                <w:top w:val="none" w:sz="0" w:space="0" w:color="auto"/>
                <w:left w:val="none" w:sz="0" w:space="0" w:color="auto"/>
                <w:bottom w:val="none" w:sz="0" w:space="0" w:color="auto"/>
                <w:right w:val="none" w:sz="0" w:space="0" w:color="auto"/>
              </w:divBdr>
              <w:divsChild>
                <w:div w:id="492382513">
                  <w:marLeft w:val="0"/>
                  <w:marRight w:val="0"/>
                  <w:marTop w:val="0"/>
                  <w:marBottom w:val="0"/>
                  <w:divBdr>
                    <w:top w:val="none" w:sz="0" w:space="0" w:color="auto"/>
                    <w:left w:val="none" w:sz="0" w:space="0" w:color="auto"/>
                    <w:bottom w:val="none" w:sz="0" w:space="0" w:color="auto"/>
                    <w:right w:val="none" w:sz="0" w:space="0" w:color="auto"/>
                  </w:divBdr>
                  <w:divsChild>
                    <w:div w:id="7147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digitalnyziak.sk/" TargetMode="External"/><Relationship Id="rId3" Type="http://schemas.openxmlformats.org/officeDocument/2006/relationships/settings" Target="settings.xml"/><Relationship Id="rId7" Type="http://schemas.openxmlformats.org/officeDocument/2006/relationships/hyperlink" Target="http://www.digitalnyziak.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gitalnyziak.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1519</Words>
  <Characters>8663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Cserba</dc:creator>
  <cp:keywords/>
  <dc:description/>
  <cp:lastModifiedBy>Csaba Cserba</cp:lastModifiedBy>
  <cp:revision>2</cp:revision>
  <dcterms:created xsi:type="dcterms:W3CDTF">2023-03-13T06:11:00Z</dcterms:created>
  <dcterms:modified xsi:type="dcterms:W3CDTF">2023-03-13T07:21:00Z</dcterms:modified>
</cp:coreProperties>
</file>