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DE" w:rsidRPr="00214532" w:rsidRDefault="001543DE" w:rsidP="001543D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F36F21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pacing w:val="-26"/>
          <w:kern w:val="36"/>
          <w:sz w:val="48"/>
          <w:szCs w:val="48"/>
          <w:lang w:eastAsia="pl-PL"/>
        </w:rPr>
        <w:t>Strach przed pierwszymi dniami w szkole – jak pomóc dziecku?</w:t>
      </w:r>
      <w:r w:rsidRPr="00214532">
        <w:rPr>
          <w:rFonts w:eastAsia="Times New Roman" w:cstheme="minorHAnsi"/>
          <w:color w:val="F36F21"/>
          <w:sz w:val="24"/>
          <w:szCs w:val="24"/>
          <w:lang w:eastAsia="pl-PL"/>
        </w:rPr>
        <w:t xml:space="preserve"> </w:t>
      </w:r>
    </w:p>
    <w:p w:rsidR="001543DE" w:rsidRPr="00214532" w:rsidRDefault="001543DE" w:rsidP="001543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50609"/>
          <w:spacing w:val="-15"/>
          <w:sz w:val="36"/>
          <w:szCs w:val="36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pacing w:val="-15"/>
          <w:sz w:val="36"/>
          <w:szCs w:val="36"/>
          <w:lang w:eastAsia="pl-PL"/>
        </w:rPr>
        <w:t>Pierwszy dzień w szkole – dlaczego dziecko się stresuje?</w:t>
      </w:r>
    </w:p>
    <w:p w:rsidR="001543DE" w:rsidRPr="00214532" w:rsidRDefault="001543DE" w:rsidP="001543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Podstawową przyczyną obaw dziecka przed pójściem do szkoły jest </w:t>
      </w: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lęk przed zmianą etapu życia – ze znajomego świata wypełnionego beztroską i zabawą, dziecko wkracza w nowy świat i środowisko wypełnione niepewnością, systematycznością i obowiązkami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. Ze względu na to, że każde dziecko rozwija się w nieco innym tempie, może po prostu nie być jeszcze do końca gotowe na wejście w nową rolę społeczną, czyli rolę ucznia.</w:t>
      </w:r>
    </w:p>
    <w:p w:rsidR="001543DE" w:rsidRPr="00214532" w:rsidRDefault="001543DE" w:rsidP="001543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Kolejnym rodzajem lęku odczuwanego przez dziecko jest l</w:t>
      </w: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ęk separacyjny, związany z chęcią oraz potrzebą przebywania blisko znajomych dziecku osób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. Jedyną metodą przezwyciężenia go jest postawienie dziecka w sytuacji lękowej, czyli w omawianym kontekście, pozostawienie w szkole i odebranie o obiecanej godzinie. </w:t>
      </w: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Dotrzymanie słowa jest tu bardzo istotne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, ponieważ dziecko, którego rodzice zjawili się o umówionej porze, będzie coraz mocniej im ufać. Zobaczy też, że pomimo rozłąki, rodzicom nie stało się nic złego i poczuje się bezpieczne.</w:t>
      </w:r>
    </w:p>
    <w:p w:rsidR="001543DE" w:rsidRPr="00214532" w:rsidRDefault="001543DE" w:rsidP="001543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50609"/>
          <w:spacing w:val="-15"/>
          <w:sz w:val="36"/>
          <w:szCs w:val="36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pacing w:val="-15"/>
          <w:sz w:val="36"/>
          <w:szCs w:val="36"/>
          <w:lang w:eastAsia="pl-PL"/>
        </w:rPr>
        <w:t>Jak możemy pomóc dziecku bojącemu się pójść do szkoły?</w:t>
      </w:r>
    </w:p>
    <w:p w:rsidR="001543DE" w:rsidRPr="00214532" w:rsidRDefault="001543DE" w:rsidP="001543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Rodzice mogą pomóc dziecku przezwyciężyć wewnętrzne obawy związane z pójściem do szkoły poprzez świadome i prawidłowe postępowanie. Wykształcenie w dziecku właściwych reakcji na stresujące sytuacje wpłynie pozytywnie na kształtowanie całego życia. Powinni oni:</w:t>
      </w:r>
    </w:p>
    <w:p w:rsidR="001543DE" w:rsidRPr="00214532" w:rsidRDefault="001543DE" w:rsidP="001543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otwarcie rozmawiać z dzieckiem, uspokajać je poprzez omawianie poszczególnych obaw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 i w ten sposób stopniowo przygotowywać je do momentu rozpoczęcia się szkoły. Nie powinno się stosować praktyki tzw. rzucenia na głęboką wodę, polegającego na ignorowaniu strachu dziecka i mówieniu mu, że jakoś sobie poradzi. Lęk przed nieznaną sytuacją może urosnąć w psychice dziecka do olbrzymich rozmiarów, a jego skutki mogą być trudne do opanowania;</w:t>
      </w:r>
    </w:p>
    <w:p w:rsidR="001543DE" w:rsidRPr="00214532" w:rsidRDefault="001543DE" w:rsidP="001543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starać się stworzyć dziecku poczucie bezpieczeństwa, niezwykle ważne dla jego prawidłowego rozwoju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. Jedną ze skutecznych praktyk budowania poczucia bezpieczeństwa w świecie jest kształtowanie w dziecku realnego, lecz nacechowanego pozytywnie obrazu ludzi. Dzięki temu nie będzie ono odczuwało lęku przed każdą nieznaną mu osobą i zrozumie, że nie każdy będzie chciał je skrzywdzić;</w:t>
      </w:r>
    </w:p>
    <w:p w:rsidR="00214532" w:rsidRDefault="001543DE" w:rsidP="002145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wyrażać akceptację i wiarę w siły dziecka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, co pozwoli mu zdobyć poczucie wartości oraz tego, że będzie w stanie poradzić sobie z różnymi wyzwaniami. Jednocześnie należy uświadamiać dziecko, że porażki są rzeczą naturalną i że nie musi być we wszystkim najlepsze, aby rodzice byli z niego dumni i je kochali;</w:t>
      </w:r>
    </w:p>
    <w:p w:rsidR="00214532" w:rsidRDefault="001543DE" w:rsidP="002145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przekonać dziecko o gotowości do wsparcia go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 w sytuacjach, kiedy będzie potrzebowało ono pomocy;</w:t>
      </w:r>
    </w:p>
    <w:p w:rsidR="00214532" w:rsidRDefault="001543DE" w:rsidP="002145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panować nad swoimi lękami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 xml:space="preserve">, ponieważ dziecko jest wyczulone na nastroje rodziców i się z nimi identyfikuje. Z tego względu przed poruszaniem stresującego dla dziecka 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lastRenderedPageBreak/>
        <w:t>tematu szkoły należy przemyśleć własne nastawienie do szkoły, aby nie przekazać dziecku swoich lęków z przeszłości;</w:t>
      </w:r>
    </w:p>
    <w:p w:rsidR="00214532" w:rsidRPr="00214532" w:rsidRDefault="001543DE" w:rsidP="002145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tworzyć w domu przyjemną atmosferę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, w której dzi</w:t>
      </w:r>
      <w:r w:rsidR="00214532">
        <w:rPr>
          <w:rFonts w:eastAsia="Times New Roman" w:cstheme="minorHAnsi"/>
          <w:color w:val="050609"/>
          <w:sz w:val="24"/>
          <w:szCs w:val="24"/>
          <w:lang w:eastAsia="pl-PL"/>
        </w:rPr>
        <w:t xml:space="preserve">ecko będzie czuło się spokojnie, 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radośnie, a wtedy nie będzie ciągle myślało o lęku;</w:t>
      </w:r>
    </w:p>
    <w:p w:rsidR="00214532" w:rsidRDefault="001543DE" w:rsidP="002145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pozwolić dziecku na doświadczanie także trudnych sytuacji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 xml:space="preserve">, aby przekonało się ono, że trudny nie oznacza zły, a wręcz może okazać się czymś pozytywnym i ciekawym. </w:t>
      </w:r>
    </w:p>
    <w:p w:rsidR="00214532" w:rsidRPr="00214532" w:rsidRDefault="001543DE" w:rsidP="001543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bookmarkStart w:id="0" w:name="_GoBack"/>
      <w:bookmarkEnd w:id="0"/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dostarczać dziecku pozytywnej motywacji. 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Można np. zaciekawić dziecko instytucją szkoły poprzez uświadamianie mu korzyści z przynależności do niej: zawarcia nowych znajomości i przyjaźni; możliwości dowiedzenia się nowych rzeczy (dziecko z natury jest ciekawe świata) czy wyjazdów na wycieczki szkolne. Warto także wygospodarować czas na </w:t>
      </w: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wspólne zakupy z dzieckiem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, podczas których będzie ono mogło podjąć pierwsze decyzje, dotyczące np. wyboru koloru piórnika – w ten sposób przekona się, że rodzic liczy się z jego zdaniem i wzmocni się jego pewność siebie.</w:t>
      </w:r>
    </w:p>
    <w:p w:rsidR="001543DE" w:rsidRPr="00214532" w:rsidRDefault="001543DE" w:rsidP="001543D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50609"/>
          <w:spacing w:val="-15"/>
          <w:sz w:val="36"/>
          <w:szCs w:val="36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pacing w:val="-15"/>
          <w:sz w:val="36"/>
          <w:szCs w:val="36"/>
          <w:lang w:eastAsia="pl-PL"/>
        </w:rPr>
        <w:t>Stres przed pierwszym dniem w szkole – tego unikaj</w:t>
      </w:r>
    </w:p>
    <w:p w:rsidR="001543DE" w:rsidRPr="00214532" w:rsidRDefault="001543DE" w:rsidP="001543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Stres związany z początkiem szkolnej drogi jest nieunikniony, postaraj się więc nie wzbudzać w dziecku dodatkowego lęku:</w:t>
      </w:r>
    </w:p>
    <w:p w:rsidR="001543DE" w:rsidRPr="00214532" w:rsidRDefault="001543DE" w:rsidP="001543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Nawet w chwilach gniewu i zdenerwowania </w:t>
      </w: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unikaj wypowiadania podobnych zdań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: „poczekaj, skończą się wakacje i pójdziesz do szkoły, już tam cię wychowają", „nauczycielka doprowadzi cię do porządku”, „w szkole będziesz musiał się zmienić / będziesz musiał być samodzielny”. W ten sposób zbudujesz jedynie negatywny obraz szkoły, zaszczepisz w dziecku przekonanie, że to złe miejsce, którego należy się bać i w którym pojawią się wymagania niemożliwe do spełnienia.</w:t>
      </w:r>
    </w:p>
    <w:p w:rsidR="001543DE" w:rsidRPr="00214532" w:rsidRDefault="001543DE" w:rsidP="001543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Nie strasz nauką.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 Nie mów, że wraz z rozpoczęciem szkoły życie zmieni się na gorsze, pojawią się uciążliwe obowiązki, zabraknie czasu na zabawę. W ten sposób już na początku zniechęcisz malucha do nauki. Staraj się podkreślać, że nauka w szkole to zdobywanie ciekawej, przydatnej wiedzy, wielka przygoda.</w:t>
      </w:r>
    </w:p>
    <w:p w:rsidR="001543DE" w:rsidRPr="00214532" w:rsidRDefault="001543DE" w:rsidP="001543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Nie zaniżaj poczucia własnej wartości u dziecka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. Nie sugeruj, że może nie poradzić sobie w szkole, bo np. nie wychodzi mu rysowanie. I nie karć, kiedy coś mu się nie udaje – widocznie maluch potrzebuje więcej czasu, żeby nauczyć się np. robienia szlaczków. Zamiast tego jak najczęściej podkreślaj dziecięce zalety i umiejętności, chwal, gdy nauczy się np. wiązać sznurowadła.</w:t>
      </w:r>
    </w:p>
    <w:p w:rsidR="001543DE" w:rsidRPr="00214532" w:rsidRDefault="001543DE" w:rsidP="001543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Nie opowiadaj dziecku o szkole tylko i wyłącznie w superlatywach, </w:t>
      </w: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nie przekazuj też nieprawdziwych informacji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: „w szkole jest tak samo jak w przedszkolu”, „nauka wszystkim przychodzi bez trudu”. Prędzej czy później maluch poczuje się rozczarowany.</w:t>
      </w:r>
    </w:p>
    <w:p w:rsidR="001543DE" w:rsidRPr="00214532" w:rsidRDefault="001543DE" w:rsidP="001543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50609"/>
          <w:sz w:val="24"/>
          <w:szCs w:val="24"/>
          <w:lang w:eastAsia="pl-PL"/>
        </w:rPr>
      </w:pPr>
      <w:r w:rsidRPr="00214532">
        <w:rPr>
          <w:rFonts w:eastAsia="Times New Roman" w:cstheme="minorHAnsi"/>
          <w:b/>
          <w:bCs/>
          <w:color w:val="050609"/>
          <w:sz w:val="24"/>
          <w:szCs w:val="24"/>
          <w:lang w:eastAsia="pl-PL"/>
        </w:rPr>
        <w:t>Nie obciążaj dziecka nadmiernymi wymaganiami.</w:t>
      </w:r>
      <w:r w:rsidRPr="00214532">
        <w:rPr>
          <w:rFonts w:eastAsia="Times New Roman" w:cstheme="minorHAnsi"/>
          <w:color w:val="050609"/>
          <w:sz w:val="24"/>
          <w:szCs w:val="24"/>
          <w:lang w:eastAsia="pl-PL"/>
        </w:rPr>
        <w:t> Jeśli już na początku szkoły zapowiesz dziecku: „Mam nadzieję, że będziesz dostawać same piątki” czy „Z matematyki powinieneś być najlepszy w klasie”, maluch poczuje presję, nie będzie się uczył dla siebie, ale dla rodziców i szybko może stracić zapał do nauki.</w:t>
      </w:r>
    </w:p>
    <w:p w:rsidR="005B034E" w:rsidRPr="00214532" w:rsidRDefault="005B034E">
      <w:pPr>
        <w:rPr>
          <w:rFonts w:cstheme="minorHAnsi"/>
        </w:rPr>
      </w:pPr>
    </w:p>
    <w:sectPr w:rsidR="005B034E" w:rsidRPr="0021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AEE"/>
    <w:multiLevelType w:val="multilevel"/>
    <w:tmpl w:val="86D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63A15"/>
    <w:multiLevelType w:val="multilevel"/>
    <w:tmpl w:val="E614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E0AAD"/>
    <w:multiLevelType w:val="multilevel"/>
    <w:tmpl w:val="738E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D19A4"/>
    <w:multiLevelType w:val="multilevel"/>
    <w:tmpl w:val="9E78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F77CB"/>
    <w:multiLevelType w:val="multilevel"/>
    <w:tmpl w:val="FCA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F6DBA"/>
    <w:multiLevelType w:val="multilevel"/>
    <w:tmpl w:val="9E9C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56BB6"/>
    <w:multiLevelType w:val="multilevel"/>
    <w:tmpl w:val="DB3A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DE"/>
    <w:rsid w:val="001543DE"/>
    <w:rsid w:val="00214532"/>
    <w:rsid w:val="005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4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4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3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43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43DE"/>
    <w:rPr>
      <w:color w:val="0000FF"/>
      <w:u w:val="single"/>
    </w:rPr>
  </w:style>
  <w:style w:type="paragraph" w:customStyle="1" w:styleId="authortitle">
    <w:name w:val="author__title"/>
    <w:basedOn w:val="Normalny"/>
    <w:rsid w:val="0015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ocupation">
    <w:name w:val="author__ocupation"/>
    <w:basedOn w:val="Domylnaczcionkaakapitu"/>
    <w:rsid w:val="001543DE"/>
  </w:style>
  <w:style w:type="character" w:customStyle="1" w:styleId="authordate">
    <w:name w:val="author__date"/>
    <w:basedOn w:val="Domylnaczcionkaakapitu"/>
    <w:rsid w:val="001543DE"/>
  </w:style>
  <w:style w:type="paragraph" w:styleId="NormalnyWeb">
    <w:name w:val="Normal (Web)"/>
    <w:basedOn w:val="Normalny"/>
    <w:uiPriority w:val="99"/>
    <w:semiHidden/>
    <w:unhideWhenUsed/>
    <w:rsid w:val="0015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ating">
    <w:name w:val="rating"/>
    <w:basedOn w:val="Domylnaczcionkaakapitu"/>
    <w:rsid w:val="001543DE"/>
  </w:style>
  <w:style w:type="character" w:customStyle="1" w:styleId="comment-count">
    <w:name w:val="comment-count"/>
    <w:basedOn w:val="Domylnaczcionkaakapitu"/>
    <w:rsid w:val="001543DE"/>
  </w:style>
  <w:style w:type="character" w:styleId="Pogrubienie">
    <w:name w:val="Strong"/>
    <w:basedOn w:val="Domylnaczcionkaakapitu"/>
    <w:uiPriority w:val="22"/>
    <w:qFormat/>
    <w:rsid w:val="001543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4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54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3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43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43DE"/>
    <w:rPr>
      <w:color w:val="0000FF"/>
      <w:u w:val="single"/>
    </w:rPr>
  </w:style>
  <w:style w:type="paragraph" w:customStyle="1" w:styleId="authortitle">
    <w:name w:val="author__title"/>
    <w:basedOn w:val="Normalny"/>
    <w:rsid w:val="0015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ocupation">
    <w:name w:val="author__ocupation"/>
    <w:basedOn w:val="Domylnaczcionkaakapitu"/>
    <w:rsid w:val="001543DE"/>
  </w:style>
  <w:style w:type="character" w:customStyle="1" w:styleId="authordate">
    <w:name w:val="author__date"/>
    <w:basedOn w:val="Domylnaczcionkaakapitu"/>
    <w:rsid w:val="001543DE"/>
  </w:style>
  <w:style w:type="paragraph" w:styleId="NormalnyWeb">
    <w:name w:val="Normal (Web)"/>
    <w:basedOn w:val="Normalny"/>
    <w:uiPriority w:val="99"/>
    <w:semiHidden/>
    <w:unhideWhenUsed/>
    <w:rsid w:val="0015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ating">
    <w:name w:val="rating"/>
    <w:basedOn w:val="Domylnaczcionkaakapitu"/>
    <w:rsid w:val="001543DE"/>
  </w:style>
  <w:style w:type="character" w:customStyle="1" w:styleId="comment-count">
    <w:name w:val="comment-count"/>
    <w:basedOn w:val="Domylnaczcionkaakapitu"/>
    <w:rsid w:val="001543DE"/>
  </w:style>
  <w:style w:type="character" w:styleId="Pogrubienie">
    <w:name w:val="Strong"/>
    <w:basedOn w:val="Domylnaczcionkaakapitu"/>
    <w:uiPriority w:val="22"/>
    <w:qFormat/>
    <w:rsid w:val="001543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0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4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none" w:sz="0" w:space="0" w:color="auto"/>
                                <w:right w:val="single" w:sz="24" w:space="0" w:color="auto"/>
                              </w:divBdr>
                              <w:divsChild>
                                <w:div w:id="1631326405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forgi</dc:creator>
  <cp:lastModifiedBy>forgi</cp:lastModifiedBy>
  <cp:revision>2</cp:revision>
  <dcterms:created xsi:type="dcterms:W3CDTF">2023-08-31T11:42:00Z</dcterms:created>
  <dcterms:modified xsi:type="dcterms:W3CDTF">2023-09-02T14:05:00Z</dcterms:modified>
</cp:coreProperties>
</file>