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1E" w:rsidRPr="008F6F42" w:rsidRDefault="008F6F42" w:rsidP="006C56E8">
      <w:pPr>
        <w:pStyle w:val="tytu1NieuzywaneTytuy"/>
        <w:jc w:val="center"/>
        <w:rPr>
          <w:rStyle w:val="Bold"/>
          <w:rFonts w:ascii="Arial Narrow" w:hAnsi="Arial Narrow"/>
          <w:b/>
          <w:bCs/>
          <w:color w:val="auto"/>
          <w:sz w:val="40"/>
          <w:szCs w:val="18"/>
          <w:lang w:val="en-GB"/>
        </w:rPr>
      </w:pPr>
      <w:r w:rsidRPr="008F6F42">
        <w:rPr>
          <w:rStyle w:val="Bold"/>
          <w:rFonts w:ascii="Arial Narrow" w:hAnsi="Arial Narrow"/>
          <w:color w:val="auto"/>
          <w:sz w:val="40"/>
          <w:szCs w:val="18"/>
        </w:rPr>
        <w:t>W</w:t>
      </w:r>
      <w:r w:rsidR="006B3A1E" w:rsidRPr="008F6F42">
        <w:rPr>
          <w:rStyle w:val="Bold"/>
          <w:rFonts w:ascii="Arial Narrow" w:hAnsi="Arial Narrow"/>
          <w:color w:val="auto"/>
          <w:sz w:val="40"/>
          <w:szCs w:val="18"/>
        </w:rPr>
        <w:t>ymagania na poszczególne oceny szkolne</w:t>
      </w:r>
      <w:r w:rsidR="006C56E8" w:rsidRPr="008F6F42">
        <w:rPr>
          <w:rStyle w:val="Bold"/>
          <w:rFonts w:ascii="Arial Narrow" w:hAnsi="Arial Narrow"/>
          <w:color w:val="auto"/>
          <w:sz w:val="40"/>
          <w:szCs w:val="18"/>
        </w:rPr>
        <w:t xml:space="preserve"> z biologii </w:t>
      </w:r>
      <w:r w:rsidRPr="008F6F42">
        <w:rPr>
          <w:rStyle w:val="Bold"/>
          <w:rFonts w:ascii="Arial Narrow" w:hAnsi="Arial Narrow"/>
          <w:color w:val="auto"/>
          <w:sz w:val="40"/>
          <w:szCs w:val="18"/>
        </w:rPr>
        <w:t>–</w:t>
      </w:r>
      <w:r w:rsidR="006C56E8" w:rsidRPr="008F6F42">
        <w:rPr>
          <w:rStyle w:val="Bold"/>
          <w:rFonts w:ascii="Arial Narrow" w:hAnsi="Arial Narrow"/>
          <w:color w:val="auto"/>
          <w:sz w:val="40"/>
          <w:szCs w:val="18"/>
        </w:rPr>
        <w:t>klas</w:t>
      </w:r>
      <w:r w:rsidRPr="008F6F42">
        <w:rPr>
          <w:rStyle w:val="Bold"/>
          <w:rFonts w:ascii="Arial Narrow" w:hAnsi="Arial Narrow"/>
          <w:color w:val="auto"/>
          <w:sz w:val="40"/>
          <w:szCs w:val="18"/>
        </w:rPr>
        <w:t>a 7</w:t>
      </w:r>
    </w:p>
    <w:tbl>
      <w:tblPr>
        <w:tblW w:w="0" w:type="auto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67"/>
        <w:gridCol w:w="2361"/>
        <w:gridCol w:w="1093"/>
        <w:gridCol w:w="1268"/>
        <w:gridCol w:w="2362"/>
        <w:gridCol w:w="3174"/>
      </w:tblGrid>
      <w:tr w:rsidR="008F6F42" w:rsidRPr="008F6F42" w:rsidTr="008F6F42">
        <w:trPr>
          <w:trHeight w:val="6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Nr i temat lekcji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Wymagania podstawowe</w:t>
            </w:r>
            <w:r w:rsidR="008F6F42"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Uczeń: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Wymagania ponadpodstawowe</w:t>
            </w:r>
            <w:r w:rsidR="008F6F42"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Uczeń:</w:t>
            </w:r>
          </w:p>
        </w:tc>
      </w:tr>
      <w:tr w:rsidR="008F6F42" w:rsidRPr="008F6F42" w:rsidTr="008F6F42">
        <w:trPr>
          <w:trHeight w:val="60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E" w:rsidRPr="008F6F42" w:rsidRDefault="006B3A1E" w:rsidP="008F6F42">
            <w:pPr>
              <w:pStyle w:val="Brakstyluakapitowego"/>
              <w:spacing w:line="240" w:lineRule="auto"/>
              <w:textAlignment w:val="auto"/>
              <w:rPr>
                <w:rFonts w:ascii="Arial Narrow" w:hAnsi="Arial Narrow" w:cstheme="minorBidi"/>
                <w:color w:val="auto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Ocena dostateczna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Ocena bardzo dobra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8F6F42" w:rsidRDefault="006B3A1E" w:rsidP="008F6F42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Condensed"/>
                <w:rFonts w:ascii="Arial Narrow" w:hAnsi="Arial Narrow"/>
                <w:color w:val="auto"/>
                <w:sz w:val="18"/>
                <w:szCs w:val="18"/>
              </w:rPr>
              <w:t>Ocena celująca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Style w:val="boldasia"/>
                <w:rFonts w:ascii="Arial Narrow" w:hAnsi="Arial Narrow"/>
                <w:caps/>
                <w:color w:val="auto"/>
                <w:sz w:val="18"/>
                <w:szCs w:val="18"/>
              </w:rPr>
              <w:t>DZIAŁ 1. Hierarchiczna budowa organizmu człowieka. Skóra. Układ ruchu</w:t>
            </w:r>
          </w:p>
        </w:tc>
      </w:tr>
      <w:tr w:rsidR="008F6F42" w:rsidRPr="008F6F42" w:rsidTr="008F6F42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1. Organizm człowieka jako zintegrowana całość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poziomy organizacji ciała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poszczególnych układów narządów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rodzaje tkanek i lokalizuje je w ciele człowieka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budowę, funkcje i współdziałanie poszczególnych układów narządów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dostrzega znaczenie współdziałania narządów i układów narządów w prawidłowym funkcjonowaniu organizmów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2. Budowa i funkcje skóry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skóry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jaka jest rola naskórka i skóry właściwej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charakteryzuje warstwy skóry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termoregulacyjną funkcję skóry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planuje i przeprowadza doświadczenie, w którym rozróżnia obszary skóry bardziej wrażliwe na dotyk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związek budowy elementów skóry z pełnionymi przez skórę funkcjami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argumenty świadczące o tym, że skóra jednocześnie oddziela organizm od środowiska i go z nim łączy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3. Choroby skóry oraz zasady ich profilaktyki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podstawowe zasady higieny skóry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stan zdrowej skóry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profilaktykę wybranych chorób skóry (grzybice skóry, czerniak)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pozytywne i negatywne skutki opalania się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zmiany skórne określane jako trądzik młodzieńczy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związek nadmiernej ekspozycji na promieniowanie UV ze zwiększonym ryzykiem rozwoju choroby nowotworowej skóry</w:t>
            </w:r>
          </w:p>
        </w:tc>
      </w:tr>
      <w:tr w:rsidR="008F6F42" w:rsidRPr="008F6F42" w:rsidTr="008F6F42">
        <w:trPr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4. Budowa i funkcje szkieletu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podstawowe funkcje szkieletu (ochrona i część układu ruchu)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udział szkieletu w </w:t>
            </w:r>
            <w:proofErr w:type="spellStart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krwiotworzeniu</w:t>
            </w:r>
            <w:proofErr w:type="spellEnd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 i magazynowaniu wapnia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szkielet osiowy i kończyn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związek budowy tkanki chrzęstnej i kostnej z pełnionymi funkcjami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kości mózgoczaszki i trzewioczaszki w swoim ciele lub na modelu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związek między budową kręgosłupa, a jego funkcjami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5. Związek budowy kości </w:t>
            </w:r>
            <w:r w:rsidR="008F6F42" w:rsidRPr="008F6F42">
              <w:rPr>
                <w:rFonts w:ascii="Arial Narrow" w:hAnsi="Arial Narrow"/>
                <w:color w:val="auto"/>
                <w:sz w:val="18"/>
                <w:szCs w:val="18"/>
              </w:rPr>
              <w:t>z 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funkcją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związek elementów budowy fizycznej kości z jej funkcjami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kości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znaczenie tkanki kostnej 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związek między budową chemiczną kości a jej właściwościami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efekty doświadczenia z wypaleniem kości i jej moczeniem w kwasie</w:t>
            </w:r>
            <w:r w:rsidR="008F6F42" w:rsidRPr="008F6F42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6. Stawy i inne połączenia kości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połączeń kości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nazwy elementów budujących staw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stawy zawiasowy i kulisty oraz podaje różnice w ich funkcjonowaniu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charakteryzuje cechy tkanki chrzęstnej jako tkanki współtworzącej szkielet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7. Mięśnie, ich rola i współdziałanie w układzie ruchu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układu mięśniowego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porównuje budowę i sposób funkcjonowania tkanki mięśniowej gładkiej, sercowej i szkieletowej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antagonistyczne działanie mięśni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8. Aktywność fizyczna a zdrowie człowieka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negatywny wpływ środków dopingujących na zdrowie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pozytywny wpływ ćwiczeń fizycznych na organizm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wady postawy i podaje możliwe przyczyny ich powstawania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ocenia etyczne aspekty stosowania dopingu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schorzeń układu ruchu oraz zasady profilaktyki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potrzebę racjonalnej aktywności ruchowej w utrzymaniu zdrowia i sprawności fizycznej przez całe życie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Nieuzywanefiz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9. Podsumowanie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1–8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2. UKŁAD POKARMOWY I ODŻYWIANIE SIĘ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10. Budowa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i funkcje układu pokarmowego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definiuje trawienie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poszczególnych części układu pokarmowego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lokalizuje narządy układu pokarmowego na modelu, schemacie, rysunku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związek budowy narządów układu pokarmowego z ich funkcją</w:t>
            </w: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związek budowy przewodu pokarmowego z perystaltyką i jej udziałem we właściwym funkcjonowaniu układu pokarmowego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11. Składniki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odżywcze, ich rola i źródła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podstawowe grupy składników pokarmowych i ogólnie nakreśla ich rolę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znaczenie składników pokarmowych w prawidłowym rozwoju i funkcjonowaniu organizmu człowieka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planuje doświadczenie, w którym wykrywa obecność skrobi w różnych produktach spożywczych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12. Witaminy i składniki mineralne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źródła wybranych witamin (A, D, K, C, B</w:t>
            </w:r>
            <w:r w:rsidRPr="008F6F42">
              <w:rPr>
                <w:rStyle w:val="Indeksdolny"/>
                <w:rFonts w:ascii="Arial Narrow" w:hAnsi="Arial Narrow"/>
                <w:color w:val="auto"/>
                <w:sz w:val="18"/>
                <w:szCs w:val="18"/>
              </w:rPr>
              <w:t>6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, B</w:t>
            </w:r>
            <w:r w:rsidRPr="008F6F42">
              <w:rPr>
                <w:rStyle w:val="Indeksdolny"/>
                <w:rFonts w:ascii="Arial Narrow" w:hAnsi="Arial Narrow"/>
                <w:color w:val="auto"/>
                <w:sz w:val="18"/>
                <w:szCs w:val="18"/>
              </w:rPr>
              <w:t>12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) i składników mineralnych (Mg, Fe, Ca)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rolę i efekty niedoboru wybranych witamin (A, D, K, C, B</w:t>
            </w:r>
            <w:r w:rsidRPr="008F6F42">
              <w:rPr>
                <w:rStyle w:val="Indeksdolny"/>
                <w:rFonts w:ascii="Arial Narrow" w:hAnsi="Arial Narrow"/>
                <w:color w:val="auto"/>
                <w:sz w:val="18"/>
                <w:szCs w:val="18"/>
              </w:rPr>
              <w:t>6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, B</w:t>
            </w:r>
            <w:r w:rsidRPr="008F6F42">
              <w:rPr>
                <w:rStyle w:val="Indeksdolny"/>
                <w:rFonts w:ascii="Arial Narrow" w:hAnsi="Arial Narrow"/>
                <w:color w:val="auto"/>
                <w:sz w:val="18"/>
                <w:szCs w:val="18"/>
              </w:rPr>
              <w:t>12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) i składników mineralnych (Mg, Fe, Ca)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woda jest ważnym uzupełnieniem pokarmu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skutki niewłaściwej suplementacji witamin i składników mineralnych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13. Trawienie pokarmów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rolę enzymów w procesie trawienia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rolę wątroby i trzustki w trawieniu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planuje doświadczenie badające wpływ substancji zawartych w ślinie na skrobię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14. Potrzeby pokarmowe ludzi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czynniki, które wpływają na potrzeby pokarmowe ludzi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wady i zalety stosowania chemicznych dodatków do żywności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15. Zasady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prawidłowego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żywienia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oblicza indeks masy ciała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konstruuje, na podstawie swego sposobu odżywiania, własną piramidę zdrowego żywienia i porównuje ją z piramidą wzorcową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16. Skutki niewłaściwego odżywiania się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ma świadomość wpływu ilości i jakości spożywanych posiłków na zdrowie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przyczyny i skutki zdrowotne anoreksji i bulimii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społeczne skutki chorób związanych z niewłaściwym odżywianiem się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17. Choroby układu pokarmowego oraz zasady ich profilaktyki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potrzebę zachowania higieny jamy ustnej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okresowego wykonywania przeglądu stanu uzębienia u stomatologa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układu pokarmowego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18. Podsumowanie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519B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wszystkie wymagania z lekcji 10–17 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3. UKŁAD KRĄŻENIA. UKŁAD ODPORNOŚCIOWY</w:t>
            </w:r>
          </w:p>
        </w:tc>
      </w:tr>
      <w:tr w:rsidR="008F6F42" w:rsidRPr="008F6F42" w:rsidTr="008F6F42">
        <w:trPr>
          <w:trHeight w:val="794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19. Krew i jej funkcje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składniki krwi (osocze, krwinki)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funkcje krwi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grupy krwi układu AB0 i Rh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przebieg powstawania skrzepu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wskazuje, jaką grupę krwi układu AB0 można przetaczać biorcom z określoną grupą krwi tego układu</w:t>
            </w: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związek budowy i właściwości składników krwi z pełnionymi funkcjami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20. Budowa i funkcje układu krwionośnego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opisuje budowę układu krwionośnego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rozpoznaje elementy budowy układu krążenia (na modelu / schemacie) ze wskazaniem kierunku przepływu krwi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obiegu płucnego i obwodowego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związek między budową a funkcją poszczególnych naczyń krwionośnych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analizuje krążenie krwi w obiegu płucnym (małym) i obwodowym (dużym) </w:t>
            </w:r>
          </w:p>
        </w:tc>
      </w:tr>
      <w:tr w:rsidR="008F6F42" w:rsidRPr="008F6F42" w:rsidTr="008F6F42">
        <w:trPr>
          <w:trHeight w:val="701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21. Serce i jego praca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serce i określa jego położenie w ciele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elementy budowy serca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badania wykonywane w diagnostyce chorób serca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właściwości tkanki mięśniowej budującej serce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opisuje elementy budowy serca: przedsionki, komory, zastawki, naczynia wieńcowe, z uwzględnieniem ich roli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wyjaśnia, co to jest puls i ciśnienie krwi,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etapy pracy serca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związek pracy serca z tętnem i ciśnieniem krwi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zależność między pracą serca a wysiłkiem fizycznym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22. Wpływ aktywności fizycznej na układ krążenia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formułuje problem badawczy i hipotezę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warunki doświadczenia, próbę badawczą i kontrolną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rejestruje wyniki doświadczenia stosownie do przeprowadzonych pomiarów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wnioskuje na podstawie wyników doświadczenia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wyniki doświadczenia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planuje doświadczenie określające wpływ wysiłku fizycznego na zmiany tętna i ciśnienia tętniczego krwi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wpływ aktywności fizycznej i prawidłowej diety na właściwe funkcjonowanie układu krwionośnego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23. Higiena układu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krwionośnego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przykłady chorób krwi (anemia, białaczka) i układu krwionośnego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(miażdżyca, nadciśnienie tętnicze, zawał serca)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przyczyny chorób krwi, serca i układu krążenia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podaje zasady profilaktyki chorób krwi, serca i układu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krążenia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znaczenie aktywności fizycznej i prawidłowej diety we właściwym funkcjonowaniu układu krążenia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czynniki zwiększające i zmniejszające ryzyko zachorowania na choroby serca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określa przyczyny nadciśnienia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wyjaśnia, jak dochodzi do zawału serca i udaru mózgu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opisuje etapy powstawania blaszek miażdżycowych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w tętnicy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uzasadnia związek między właściwym odżywianiem się, aktywnością fizyczną,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a zwiększonym ryzykiem rozwoju chorób układu krwionośnego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24. Budowa układu odpornościowego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układ limfatyczny jako część układu krążenia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powiązania krwi, limfy i płynu tkankowego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narządy układu limfatycznego na schemacie, rysunku, modelu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skład oraz funkcje limfy i płynu tkankowego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porównuje skład oraz funkcje limfy i płynu tkankowego ze składem i funkcją krwi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związek między układem limfatycznym i odpornościowym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25. Odporność organizmu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co to jest odporność organizmu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odporność wrodzoną i nabytą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odporności wrodzonej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opisuje funkcje elementów układu odpornościowego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mechanizmów odporności skierowanej przeciwko konkretnemu antygenowi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26. Zastosowanie wiedzy o odporności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szczepień obowiązkowych i nieobowiązkowych oraz ocenia ich znaczenie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odporność naturalną i sztuczną, bierną i czynną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przedstawia znaczenie przeszczepów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konflikt serologiczny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zgodność tkankowa organizmu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uzasadnia potrzebę pozyskiwania narządów do transplantacji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konflikt serologiczny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transplantacja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niektóre przeszczepy są odrzucane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27. Zaburzenia funkcjonowania odporności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drogi zakażenia HIV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wpływ HIV na osłabienie układu odpornościowego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podłoże alergii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28. Podsumowanie 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19–27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4. UKŁAD ODDECHOWY. UKŁAD WYDALNICZY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29. Budowa i funkcje układu oddechowego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znaczenie oddychania dla funkcjonowania organizmu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rozpoznaje części układu oddechowego na modelu / schemacie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wyróżnia substraty i produkty oddychania komórkowego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funkcje narządów układu oddechowego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istotę oddychania komórkowego oraz wymiany gazowej zewnętrznej i wewnętrznej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funkcje krtani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związek budowy z pełnioną funkcją poszczególnych części układu oddechowego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mechanizm wentylacji płuc (wdech i wydech)</w:t>
            </w: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budowę i funkcjonowanie układu oddechowego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30. Wymiana gazowa</w:t>
            </w:r>
          </w:p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 płucach i tkankach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różnice w składzie powietrza wdychanego i wydychanego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czynniki wpływające na tempo oddychania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rolę krwi w transporcie gazów oddechowych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niezbędność próby kontrolnej w doświadczeniu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formułuje problem badawczy i hipotezę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przebieg wymiany gazowej w płucach i tkankach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przeprowadza doświadczenie / obserwację zgodnie z instrukcją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planuje obserwację wpływu wysiłku fizycznego na zmiany częstości oddechu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planuje doświadczenie, w którym wykazuje obecność dwutlenku węgla i pary wodnej w wydychanym powietrzu 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31. Choroby</w:t>
            </w:r>
          </w:p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i higiena układu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oddechowego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szkodliwe czynniki wpływające na stan i funkcjonowanie układu oddechowego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układu oddechowego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przyczyny </w:t>
            </w:r>
            <w:proofErr w:type="spellStart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zachorowań</w:t>
            </w:r>
            <w:proofErr w:type="spellEnd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 na gruźlicę płuc, anginę i raka płuc ze wskazaniem na stosowaną profilaktykę w tym zakresie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zagrożenia życia, jakie niesie wdychanie substancji szkodliwych zawartych w dymie z papierosa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wpływ zanieczyszczeń pyłowych powietrza na stan i funkcjonowanie układu oddechowego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wpływ czynników szkodliwych na funkcjonowanie układu oddechowego z uwzględnieniem zasad profilaktyki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32. Budowa i funkcje </w:t>
            </w:r>
          </w:p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układu wydalniczego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układu wydalniczego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budowę i rolę nerek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znaczenie równowagi wodnej dla organizmu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podaje, jakie są źródła substancji usuwanych z organizmu człowieka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33. Choroby układu wydalniczego i ich profilaktyka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celowość okresowych badań moczu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skład moczu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objawy zakażenia dróg moczowych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przyczyny i skutki kamicy nerkowej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dializa krwi i kiedy się ją stosuje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34. Posumowanie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519B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29–33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5. UKŁAD NERWOWY I NARZĄDY ZMYSŁÓW. UKŁAD DOKREWNY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35. Budowa i funkcje układu nerwowego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elementy tworzące ośrodkowy układ nerwowy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ośrodkowego i obwodowego układu nerwowego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związek budowy neuronu z pełnioną funkcją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przebieg impulsu nerwowego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neuronów w przyjmowaniu i przewodzeniu impulsów nerwowych</w:t>
            </w: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przystosowania neuronów do pełnienia funkcji w układzie nerwowym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36. Czynności ośrodkowego układu nerwowego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elementy ośrodkowego układu nerwowego i podaje ich funkcje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funkcje głównych części mózgowia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jaką funkcję pełni rdzeń kręgowy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co to jest kora mózgowa i jakie jest jej znaczenie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lokalizuje ośrodki korowe na rysunku / modelu mózgu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co to są wyższe czynności nerwowe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37. Odruchy bezwarunkowe i warunkowe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elementy składowe łuku odruchowego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co to jest odruch bezwarunkowy i podaje przykłady takich odruchów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rozróżnia odruchy warunkowe i bezwarunkowe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pacing w:val="-4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pacing w:val="-4"/>
                <w:sz w:val="18"/>
                <w:szCs w:val="18"/>
              </w:rPr>
              <w:t>podaje przykłady odruchów bezwarunkowych i warunkowych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dostrzega istotne znaczenie odruchów w życiu codziennym człowieka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działanie łuku odruchowego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pacing w:val="-2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pacing w:val="-2"/>
                <w:sz w:val="18"/>
                <w:szCs w:val="18"/>
              </w:rPr>
              <w:t>wyjaśnia, jak powstają i jaka jest rola odruchów warunkowych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znaczenie odruchów w codziennym życiu człowieka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38. Higiena układu nerwowego. Radzenie sobie ze stresem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ochrony głowy przed urazami ze względu na możliwość uszkodzenia mózgu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zasady efektywnego uczenia się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przyczyny i skutki stresu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pozytywnego i negatywnego działania stresu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znaczenie snu w prawidłowym funkcjonowaniu organizmu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skuteczne metody uczenia się oparte na wykorzystywaniu wszystkich zmysłów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39. Oko – narząd wzroku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wyróżnia rodzaje zmysłów z określeniem ich roli w życiu 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elementy budowy oka na modelu / schemacie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 xml:space="preserve">wyjaśnia, co to są zmysły, komórki zmysłowe, receptory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lokalizuje receptory i narządy zmysłów w organizmie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człowieka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elementów budowy oka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budowę oka i rolę jego części w procesie widzenia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w jaki sposób i jaki obraz obiektu powstaje na siatkówce oka oraz jego interpretację w mózgu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40. Funkcjonowanie oka. Wady wzroku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wyróżnia wady wzroku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różnicę między widzeniem z bliska i z daleka oraz w ciemności i przy świetle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terminy: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Pr="008F6F42">
              <w:rPr>
                <w:rFonts w:ascii="Arial Narrow" w:hAnsi="Arial Narrow" w:cs="AgendaPl-RegularCondItalic"/>
                <w:i/>
                <w:iCs/>
                <w:color w:val="auto"/>
                <w:sz w:val="18"/>
                <w:szCs w:val="18"/>
              </w:rPr>
              <w:t>akomodacja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8F6F42">
              <w:rPr>
                <w:rFonts w:ascii="Arial Narrow" w:hAnsi="Arial Narrow" w:cs="AgendaPl-RegularCondItalic"/>
                <w:i/>
                <w:iCs/>
                <w:color w:val="auto"/>
                <w:sz w:val="18"/>
                <w:szCs w:val="18"/>
              </w:rPr>
              <w:t>oka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, </w:t>
            </w:r>
            <w:r w:rsidRPr="008F6F42">
              <w:rPr>
                <w:rFonts w:ascii="Arial Narrow" w:hAnsi="Arial Narrow" w:cs="AgendaPl-RegularCondItalic"/>
                <w:i/>
                <w:iCs/>
                <w:color w:val="auto"/>
                <w:sz w:val="18"/>
                <w:szCs w:val="18"/>
              </w:rPr>
              <w:t>krótkowzroczność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, </w:t>
            </w:r>
            <w:r w:rsidRPr="008F6F42">
              <w:rPr>
                <w:rFonts w:ascii="Arial Narrow" w:hAnsi="Arial Narrow" w:cs="AgendaPl-RegularCondItalic"/>
                <w:i/>
                <w:iCs/>
                <w:color w:val="auto"/>
                <w:sz w:val="18"/>
                <w:szCs w:val="18"/>
              </w:rPr>
              <w:t>dalekowzroczność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, </w:t>
            </w:r>
            <w:r w:rsidRPr="008F6F42">
              <w:rPr>
                <w:rFonts w:ascii="Arial Narrow" w:hAnsi="Arial Narrow" w:cs="AgendaPl-RegularCondItalic"/>
                <w:i/>
                <w:iCs/>
                <w:color w:val="auto"/>
                <w:sz w:val="18"/>
                <w:szCs w:val="18"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funkcjonowanie oka oraz wady wzroku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41. Ucho – narząd słuchu i równowagi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rozpoznaje elementy budowy ucha na modelu / schemacie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funkcje elementów ucha w odbieraniu bodźców dźwiękowych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negatywny wpływ hałasu na zdrowie człowieka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budowę oraz rolę ucha wewnętrznego jako narządu słuchu i równowagi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związek budowy ucha z pełnioną funkcją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42. Inne zmysły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znaczenie ostrzegawczej roli zmysłów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lokalizację narządów i receptorów zmysłu węchu, smaku i dotyku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bada wrażliwość zmysłu smaku i węchu na podstawie instrukcji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zagrożenia wynikające ze zjawiska adaptacji węchu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wyjaśnia rolę narządów zmysłów w odbieraniu bodźców z otoczenia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planuje doświadczenia lokalizujące receptory zmysłu węchu i smaku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43. Budowa i funkcje układu dokrewnego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definiuje pojęcie hormonu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położenie gruczołów dokrewnych w ciele człowieka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hormony działają tylko na określone narządy organizmu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 podobieństwa i różnice między działaniem układu hormonalnego i układu nerwowego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44. Działanie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br/>
              <w:t>hormonów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uzasadnia konieczność konsultowania z lekarzem przyjmowania środków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określa przyczyny i objawy cukrzycy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podaje przykłady chorób wynikających </w:t>
            </w: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z nieprawidłowego działania tarczycy i przysadki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określa nadrzędną rolę przysadki w układzie dokrewnym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45. Podsumowanie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35–44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6. UKŁAD ROZRODCZY. ROZMNAŻANIE SIĘ I ROZWÓJ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46. Budowa i funkcje męskiego układu rozrodczego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układu rozrodczego męskiego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zmiany anatomiczne i fizjologiczne zachodzące w organizmie chłopca w okresie dojrzewania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rozmnażanie płciowe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typowe zachowania chłopca w okresie dojrzewania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rysunku elementy układu rozrodczego męskiego i podaje ich nazwy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funkcje elementów układu rozrodczego męskiego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funkcje jąder, najądrzy, pęcherzyków nasiennych i prostaty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wykazuje związek budowy męskiego układu rozrodczego z jego funkcją 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47. Budowa i funkcje żeńskiego układu rozrodczego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zmiany anatomiczne i fizjologiczne zachodzące w organizmie dziewczyny w okresie dojrzewania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typowe zachowania dziewczyny w okresie dojrzewania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na rysunku / modelu elementy układu rozrodczego żeńskiego i podaje ich nazwy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funkcjonowanie układu rozrodczego kobiety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poszczególnych elementów układu rozrodczego żeńskiego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jaka jest rola hormonów, w tym estrogenów, w okresie dojrzewania dziewcząt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uzasadnia, w jaki sposób budowa układu rozrodczego żeńskiego jest przystosowana do pełnionych funkcji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48. Cykl miesiączkowy kobiety. Zapłodnienie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nazwy gamety męskiej i żeńskiej oraz wskazuje miejsce ich wytwarzania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zapłodnienie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możliwy efekt stosunku płciowego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porównuje budowę plemnika z komórką jajową jako przystosowanie do pełnionej funkcji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definiuje termin jajeczkowania (owulacji)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rolę gamet w procesie zapłodnienia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zapłodnienie może być efektem stosunku płciowego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etapy cyklu miesiączkowego kobiety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hormonów związanych z cyklem miesiączkowym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49. Rozwój zarodkowy i płodowy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zachowania ciężarnej kobiety mające pozytywny wpływ na rozwój zarodka i płodu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wymienia etapy rozwoju </w:t>
            </w:r>
            <w:proofErr w:type="spellStart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przedurodzeniowego</w:t>
            </w:r>
            <w:proofErr w:type="spellEnd"/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 człowieka (zygota, zarodek, płód)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czynniki, które negatywnie wpływają na rozwój zarodka i płodu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różnice między zygotą, zarodkiem i płodem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przebieg wczesnego etapu ciąży – od zapłodnienia do zagnieżdżenia się zarodka w macicy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50. Rozwój człowieka i potrzeby z nim związane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charakteryzuje etapy życia człowieka po urodzeniu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potrzeby człowieka na różnych etapach rozwoju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na czym polega społeczne dojrzewanie człowieka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potrzeby i ograniczenia ludzi w różnych fazach rozwoju osobniczego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51. Choroby przenoszone drogą płciową. Profilaktyka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choroby przenoszone drogą płciową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charakterystyczne objawy chorób przenoszonych drogą płciową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przewiduje indywidualne i społeczne skutki zakażenia HIV i HPV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52. Podsumowanie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46–51</w:t>
            </w:r>
          </w:p>
        </w:tc>
      </w:tr>
      <w:tr w:rsidR="008F6F42" w:rsidRPr="008F6F42" w:rsidTr="008F6F42">
        <w:trPr>
          <w:trHeight w:val="60"/>
        </w:trPr>
        <w:tc>
          <w:tcPr>
            <w:tcW w:w="15168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belk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DZIAŁ 7. HOMEOSTAZA. ZDROWIE I CHOROBY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53. Współdziałanie układów narządów w utrzymaniu homeostazy</w:t>
            </w:r>
          </w:p>
        </w:tc>
        <w:tc>
          <w:tcPr>
            <w:tcW w:w="306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czym jest homeostaza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reakcji organizmu na przegrzanie i przechłodzenie</w:t>
            </w:r>
          </w:p>
        </w:tc>
        <w:tc>
          <w:tcPr>
            <w:tcW w:w="2361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uzasadnia konieczność utrzymywania stałych parametrów dla zachowania stabilności środowiska wewnętrznego organizmu 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mechanizm regulacji stałej temperatury ciała organizmu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mechanizm regulacji zawartości wody w organizmie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 mechanizm sprzężenia zwrotnego, odwołując się do utrzymywania homeostazy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54. Choroby jako efekt zaburzenia homeostazy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podaje, na czym polega zdrowie fizyczne, psychiczne i społeczne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typowy przebieg choroby zakaźnej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zabiegów niszczących drobnoustroje i wirusy w środowisku zewnętrznym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55. Drogi szerzenia się i profilaktyka chorób zakaźnych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 drogi szerzenia się chorób zakaźnych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odzwierzęcych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uzasadnia, dlaczego antybiotyki nie zwalczają chorób wirusowych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56. Choroby nowotworowe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przykłady chorób nowotworowych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wymienia czynniki sprzyjające rozwojowi nowotworów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ogólnie przebieg choroby nowotworowej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 xml:space="preserve">opisuje sposoby leczenia chorób nowotworowych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określa, na czym polega różnica między rakiem a nowotworem</w:t>
            </w:r>
          </w:p>
        </w:tc>
        <w:bookmarkStart w:id="0" w:name="_GoBack"/>
        <w:bookmarkEnd w:id="0"/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suppressAutoHyphens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57. Substancje psychoaktywne w życiu człowieka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przedstawia negatywny wpływ na zdrowie człowieka (funkcjonowanie układu nerwowego) nadużywania kofeiny i niektórych leków (oddziałujących na psychikę)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wyjaśnia, dlaczego e-papierosy mają negatywny wpływ na zdrowie człowieka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uzasadnia, dlaczego nie należy bez potrzeby zażywać leków</w:t>
            </w:r>
          </w:p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-tekstpodstawowykropa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analizuje indywidualne i społeczne skutki zażywania substancji psychoaktywnych</w:t>
            </w:r>
          </w:p>
        </w:tc>
      </w:tr>
      <w:tr w:rsidR="008F6F42" w:rsidRPr="008F6F42" w:rsidTr="008F6F42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bolddolewej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58. Podsumowanie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8F6F42" w:rsidRDefault="006B3A1E" w:rsidP="008F6F42">
            <w:pPr>
              <w:pStyle w:val="tabelateksttabele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F6F42">
              <w:rPr>
                <w:rFonts w:ascii="Arial Narrow" w:hAnsi="Arial Narrow"/>
                <w:color w:val="auto"/>
                <w:sz w:val="18"/>
                <w:szCs w:val="18"/>
              </w:rPr>
              <w:t>wszystkie wymagania z lekcji 53–57</w:t>
            </w:r>
          </w:p>
        </w:tc>
      </w:tr>
    </w:tbl>
    <w:p w:rsidR="006B3A1E" w:rsidRPr="008F6F42" w:rsidRDefault="006B3A1E" w:rsidP="006B3A1E">
      <w:pPr>
        <w:pStyle w:val="001TekstpodstawowyNieuzywanefiz"/>
        <w:rPr>
          <w:rFonts w:ascii="Arial Narrow" w:hAnsi="Arial Narrow"/>
          <w:color w:val="auto"/>
          <w:sz w:val="18"/>
          <w:szCs w:val="18"/>
        </w:rPr>
      </w:pPr>
    </w:p>
    <w:p w:rsidR="006B5810" w:rsidRPr="008F6F42" w:rsidRDefault="006B5810" w:rsidP="001E4CB0">
      <w:pPr>
        <w:ind w:left="142"/>
        <w:rPr>
          <w:rFonts w:ascii="Arial Narrow" w:hAnsi="Arial Narrow" w:cs="Arial"/>
          <w:sz w:val="18"/>
          <w:szCs w:val="18"/>
        </w:rPr>
      </w:pPr>
    </w:p>
    <w:sectPr w:rsidR="006B5810" w:rsidRPr="008F6F42" w:rsidSect="00B0519B">
      <w:headerReference w:type="default" r:id="rId8"/>
      <w:footerReference w:type="default" r:id="rId9"/>
      <w:pgSz w:w="16838" w:h="11906" w:orient="landscape"/>
      <w:pgMar w:top="0" w:right="820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53" w:rsidRDefault="003F2D53" w:rsidP="00285D6F">
      <w:pPr>
        <w:spacing w:after="0" w:line="240" w:lineRule="auto"/>
      </w:pPr>
      <w:r>
        <w:separator/>
      </w:r>
    </w:p>
  </w:endnote>
  <w:endnote w:type="continuationSeparator" w:id="0">
    <w:p w:rsidR="003F2D53" w:rsidRDefault="003F2D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42" w:rsidRPr="00285D6F" w:rsidRDefault="008F6F4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53" w:rsidRDefault="003F2D53" w:rsidP="00285D6F">
      <w:pPr>
        <w:spacing w:after="0" w:line="240" w:lineRule="auto"/>
      </w:pPr>
      <w:r>
        <w:separator/>
      </w:r>
    </w:p>
  </w:footnote>
  <w:footnote w:type="continuationSeparator" w:id="0">
    <w:p w:rsidR="003F2D53" w:rsidRDefault="003F2D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42" w:rsidRDefault="008F6F42" w:rsidP="00EC12C2">
    <w:pPr>
      <w:pStyle w:val="Nagwek"/>
      <w:tabs>
        <w:tab w:val="clear" w:pos="9072"/>
      </w:tabs>
      <w:spacing w:after="40"/>
      <w:ind w:left="142" w:right="142"/>
    </w:pPr>
  </w:p>
  <w:p w:rsidR="008F6F42" w:rsidRDefault="008F6F42" w:rsidP="00435B7E">
    <w:pPr>
      <w:pStyle w:val="Nagwek"/>
      <w:tabs>
        <w:tab w:val="clear" w:pos="9072"/>
      </w:tabs>
      <w:ind w:left="142" w:right="142"/>
    </w:pPr>
  </w:p>
  <w:p w:rsidR="008F6F42" w:rsidRDefault="008F6F42" w:rsidP="00435B7E">
    <w:pPr>
      <w:pStyle w:val="Nagwek"/>
      <w:tabs>
        <w:tab w:val="clear" w:pos="9072"/>
      </w:tabs>
      <w:ind w:left="142" w:right="142"/>
    </w:pPr>
  </w:p>
  <w:p w:rsidR="008F6F42" w:rsidRDefault="008F6F42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3D5B"/>
    <w:multiLevelType w:val="hybridMultilevel"/>
    <w:tmpl w:val="1D0471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D14E9D"/>
    <w:multiLevelType w:val="hybridMultilevel"/>
    <w:tmpl w:val="2F9E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2087B"/>
    <w:multiLevelType w:val="hybridMultilevel"/>
    <w:tmpl w:val="EDAEBA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EB96EAA"/>
    <w:multiLevelType w:val="hybridMultilevel"/>
    <w:tmpl w:val="A210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4C1F"/>
    <w:multiLevelType w:val="hybridMultilevel"/>
    <w:tmpl w:val="6EE84024"/>
    <w:lvl w:ilvl="0" w:tplc="049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3F2D53"/>
    <w:rsid w:val="00435B7E"/>
    <w:rsid w:val="00592B22"/>
    <w:rsid w:val="00602ABB"/>
    <w:rsid w:val="00661DBF"/>
    <w:rsid w:val="00672759"/>
    <w:rsid w:val="006B3A1E"/>
    <w:rsid w:val="006B5810"/>
    <w:rsid w:val="006C56E8"/>
    <w:rsid w:val="007B3CB5"/>
    <w:rsid w:val="007F03F4"/>
    <w:rsid w:val="0083577E"/>
    <w:rsid w:val="008648E0"/>
    <w:rsid w:val="0089186E"/>
    <w:rsid w:val="008C2636"/>
    <w:rsid w:val="008F6F42"/>
    <w:rsid w:val="009130E5"/>
    <w:rsid w:val="00914856"/>
    <w:rsid w:val="009E0F62"/>
    <w:rsid w:val="00A239DF"/>
    <w:rsid w:val="00A5798A"/>
    <w:rsid w:val="00AB49BA"/>
    <w:rsid w:val="00AE13DC"/>
    <w:rsid w:val="00B0519B"/>
    <w:rsid w:val="00B63701"/>
    <w:rsid w:val="00C07B8D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C2FD8-A7D3-4D58-A6DA-842A91D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B050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00B050"/>
      </a:accent5>
      <a:accent6>
        <a:srgbClr val="9D90A0"/>
      </a:accent6>
      <a:hlink>
        <a:srgbClr val="00B050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58B7-3C23-4911-AFAC-2416D52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4115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rOK SZKOLNY 2019/2020 BIOLOGIA - Wymagania i zasady oceniania – wOJCIECH CHYBOWSKI KLASA 7A</dc:creator>
  <cp:lastModifiedBy>Barbara Pietruczuk-Godoń</cp:lastModifiedBy>
  <cp:revision>5</cp:revision>
  <cp:lastPrinted>2019-09-06T09:33:00Z</cp:lastPrinted>
  <dcterms:created xsi:type="dcterms:W3CDTF">2019-03-19T18:58:00Z</dcterms:created>
  <dcterms:modified xsi:type="dcterms:W3CDTF">2019-09-06T09:39:00Z</dcterms:modified>
</cp:coreProperties>
</file>