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rFonts w:eastAsia="Arial" w:cs="Arial" w:ascii="Arial" w:hAnsi="Arial"/>
          <w:b/>
          <w:bCs/>
          <w:sz w:val="22"/>
          <w:szCs w:val="22"/>
          <w:lang w:val="pl-PL"/>
        </w:rPr>
        <w:t>Szkoła Podstawowa nr5</w:t>
      </w:r>
    </w:p>
    <w:p>
      <w:pPr>
        <w:pStyle w:val="Normal"/>
        <w:rPr>
          <w:b/>
          <w:b/>
          <w:bCs/>
        </w:rPr>
      </w:pPr>
      <w:r>
        <w:rPr>
          <w:rFonts w:eastAsia="Arial" w:cs="Arial" w:ascii="Arial" w:hAnsi="Arial"/>
          <w:b/>
          <w:bCs/>
          <w:sz w:val="22"/>
          <w:szCs w:val="22"/>
          <w:lang w:val="pl-PL"/>
        </w:rPr>
        <w:t>im. Królowej Jadwigi</w:t>
      </w:r>
    </w:p>
    <w:p>
      <w:pPr>
        <w:pStyle w:val="Normal"/>
        <w:rPr>
          <w:b/>
          <w:b/>
          <w:bCs/>
        </w:rPr>
      </w:pPr>
      <w:r>
        <w:rPr>
          <w:rFonts w:eastAsia="Arial" w:cs="Arial" w:ascii="Arial" w:hAnsi="Arial"/>
          <w:b/>
          <w:bCs/>
          <w:sz w:val="22"/>
          <w:szCs w:val="22"/>
          <w:lang w:val="pl-PL"/>
        </w:rPr>
        <w:t>w Tarnowskich Górach</w:t>
      </w:r>
    </w:p>
    <w:p>
      <w:pPr>
        <w:pStyle w:val="Normal"/>
        <w:jc w:val="center"/>
        <w:rPr/>
      </w:pPr>
      <w:r>
        <w:rPr/>
        <w:br/>
      </w:r>
    </w:p>
    <w:p>
      <w:pPr>
        <w:pStyle w:val="Normal"/>
        <w:rPr>
          <w:rFonts w:ascii="Arial" w:hAnsi="Arial"/>
        </w:rPr>
      </w:pPr>
      <w:r>
        <w:rPr>
          <w:rFonts w:eastAsia="Arial" w:cs="Arial" w:ascii="Arial" w:hAnsi="Arial"/>
          <w:b/>
          <w:bCs/>
          <w:sz w:val="22"/>
          <w:szCs w:val="22"/>
          <w:lang w:val="pl-PL"/>
        </w:rPr>
        <w:t>Regulamin Szkolnego Konkursu Recytatorskiego</w:t>
      </w:r>
    </w:p>
    <w:p>
      <w:pPr>
        <w:pStyle w:val="Normal"/>
        <w:rPr>
          <w:rFonts w:ascii="Arial" w:hAnsi="Arial"/>
        </w:rPr>
      </w:pPr>
      <w:r>
        <w:rPr>
          <w:rFonts w:eastAsia="Arial" w:cs="Arial" w:ascii="Arial" w:hAnsi="Arial"/>
          <w:b/>
          <w:bCs/>
          <w:sz w:val="22"/>
          <w:szCs w:val="22"/>
          <w:lang w:val="pl-PL"/>
        </w:rPr>
        <w:t>w roku szk.2022/2023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eastAsia="Arial" w:cs="Arial" w:ascii="Arial" w:hAnsi="Arial"/>
          <w:color w:val="000000" w:themeColor="text1" w:themeShade="ff" w:themeTint="ff"/>
          <w:sz w:val="22"/>
          <w:szCs w:val="22"/>
          <w:lang w:val="pl-PL"/>
        </w:rPr>
        <w:t>Cele konkursu: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popularyzacja literatury pięknej,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dbałość o kulturę żywego słowa,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 xml:space="preserve">możliwość zaprezentowania przez uczniów swoich umiejętności, </w:t>
      </w:r>
      <w:r>
        <w:rPr>
          <w:rFonts w:ascii="Arial" w:hAnsi="Arial"/>
        </w:rPr>
        <w:tab/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wyłonienie reprezentantów szkoły w konkursach międzyszkolnych.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Zasady przeprowadzenia konkursu: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Konkurs odbywa się  stacjonarnie w czytelni SP5.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Uczniowie i uczennice chcący wziąć udział w konkursie zgłaszają się do swojego nauczyciela polonisty.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Konkurs odbędzie się  3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 xml:space="preserve"> lutego 2023r. o 13.45 w czytelni SP5 TG.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Godzina zakończenia konkursu zależna jest od liczby uczestników.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Kolejność przesłuchań:uczniowie i uczennice przesłuchiwani są zgodnie</w:t>
        <w:br/>
        <w:t xml:space="preserve">z kolejnością klas - 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od najmłodszej do najstarszej.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Uczeń/uczennica przygotowuje jeden utwór poetycki.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Oceny prezentacji dokonuje trzyosobowe jury.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Uczniowie i uczennice oceniani są w trzech kategoriach wiekowych:</w:t>
      </w:r>
      <w:r>
        <w:rPr>
          <w:rFonts w:ascii="Arial" w:hAnsi="Arial"/>
        </w:rPr>
        <w:tab/>
        <w:tab/>
      </w:r>
    </w:p>
    <w:p>
      <w:pPr>
        <w:pStyle w:val="ListParagraph"/>
        <w:numPr>
          <w:ilvl w:val="1"/>
          <w:numId w:val="1"/>
        </w:numPr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 xml:space="preserve">klasy </w:t>
      </w:r>
      <w:r>
        <w:rPr>
          <w:rFonts w:ascii="Arial" w:hAnsi="Arial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I- III ( prezentacja nie powinna przekroczyć 3 minut)</w:t>
      </w:r>
    </w:p>
    <w:p>
      <w:pPr>
        <w:pStyle w:val="ListParagraph"/>
        <w:numPr>
          <w:ilvl w:val="0"/>
          <w:numId w:val="0"/>
        </w:numPr>
        <w:ind w:left="216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</w:r>
    </w:p>
    <w:p>
      <w:pPr>
        <w:pStyle w:val="ListParagraph"/>
        <w:numPr>
          <w:ilvl w:val="1"/>
          <w:numId w:val="1"/>
        </w:numPr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 xml:space="preserve">klasy </w:t>
      </w:r>
      <w:r>
        <w:rPr>
          <w:rFonts w:eastAsia="Calibri" w:cs="Calibri" w:ascii="Arial" w:hAnsi="Arial" w:cstheme="minorAscii" w:eastAsiaTheme="minorAscii"/>
          <w:b w:val="false"/>
          <w:bCs w:val="false"/>
          <w:i w:val="false"/>
          <w:iCs w:val="false"/>
          <w:color w:val="000000"/>
          <w:sz w:val="22"/>
          <w:szCs w:val="22"/>
          <w:lang w:val="pl-PL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IV- VI ( prezentacja nie powinna przekroczyć 3 minut)</w:t>
      </w:r>
    </w:p>
    <w:p>
      <w:pPr>
        <w:pStyle w:val="Normal"/>
        <w:numPr>
          <w:ilvl w:val="1"/>
          <w:numId w:val="1"/>
        </w:numPr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 xml:space="preserve">klasy </w:t>
      </w:r>
      <w:r>
        <w:rPr>
          <w:rFonts w:ascii="Arial" w:hAnsi="Arial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VII-VIII ( prezentacja nie powinna przekroczyć 4 minut)</w:t>
      </w:r>
      <w:r>
        <w:rPr>
          <w:rFonts w:ascii="Arial" w:hAnsi="Arial"/>
        </w:rPr>
        <w:tab/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Jury bierze pod uwagę:</w:t>
      </w:r>
    </w:p>
    <w:p>
      <w:pPr>
        <w:pStyle w:val="Normal"/>
        <w:numPr>
          <w:ilvl w:val="1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dykcję,</w:t>
      </w:r>
    </w:p>
    <w:p>
      <w:pPr>
        <w:pStyle w:val="Normal"/>
        <w:numPr>
          <w:ilvl w:val="1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tempo,</w:t>
      </w:r>
    </w:p>
    <w:p>
      <w:pPr>
        <w:pStyle w:val="Normal"/>
        <w:numPr>
          <w:ilvl w:val="1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natężenie głosu,</w:t>
      </w:r>
    </w:p>
    <w:p>
      <w:pPr>
        <w:pStyle w:val="Normal"/>
        <w:numPr>
          <w:ilvl w:val="1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pamięciowe opanowanie tekstu,</w:t>
      </w:r>
    </w:p>
    <w:p>
      <w:pPr>
        <w:pStyle w:val="Normal"/>
        <w:numPr>
          <w:ilvl w:val="1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interpretację utworu,</w:t>
      </w:r>
    </w:p>
    <w:p>
      <w:pPr>
        <w:pStyle w:val="Normal"/>
        <w:numPr>
          <w:ilvl w:val="1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ogólny wyraz artystyczny.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W każdej kategorii wiekowej zostaną przyznane I,II i III miejsce.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Decyzje jury są ostateczne.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 xml:space="preserve">Laureaci/ laureatki I miejsca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będą reprezentować szkołę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 xml:space="preserve"> w powiatowych eliminacjach Ogólnopolskiego Konkursu Recytatorskiego dla Uczniów Szkół Podstawowych Mały OKR  w Powiatowym Młodzieżowym Domu Kultury </w:t>
        <w:br/>
        <w:t>w Tarnowskich Górach.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Rodziców uczniów i uczennic biorących udział w konkursie prosimy o zapoznanie się z niniejszym regulaminem opublikowanym na stronie internetowej Szkoły Podstawowej nr 5 im. Królowej Jadwigi w Tarnowskich Górach: www.sp5.edupage.org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 xml:space="preserve">Udział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ucznia/ uczennicy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 xml:space="preserve">w konkursie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2"/>
          <w:szCs w:val="22"/>
          <w:lang w:val="pl-PL"/>
        </w:rPr>
        <w:t>jest równoznaczny z akceptacją przez rodziców dziecka niniejszego regulaminu.</w:t>
      </w:r>
      <w:r>
        <w:rPr>
          <w:rFonts w:ascii="Arial" w:hAnsi="Arial"/>
        </w:rPr>
        <w:br/>
      </w:r>
    </w:p>
    <w:p>
      <w:pPr>
        <w:pStyle w:val="Normal"/>
        <w:spacing w:before="0" w:after="160"/>
        <w:rPr>
          <w:rFonts w:eastAsia="Arial" w:cs="Arial"/>
          <w:b w:val="false"/>
          <w:b w:val="false"/>
          <w:bCs w:val="false"/>
          <w:i/>
          <w:i/>
          <w:iCs/>
          <w:color w:val="000000" w:themeColor="text1" w:themeShade="ff" w:themeTint="ff"/>
          <w:sz w:val="22"/>
          <w:szCs w:val="22"/>
          <w:lang w:val="pl-PL"/>
        </w:rPr>
      </w:pPr>
      <w:r>
        <w:rPr>
          <w:rFonts w:ascii="Arial" w:hAnsi="Arial"/>
        </w:rPr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3E0015CD6174EADB6BBFC75C3ECD5" ma:contentTypeVersion="6" ma:contentTypeDescription="Utwórz nowy dokument." ma:contentTypeScope="" ma:versionID="354f5ea8264c3180ec4687f597a84c0d">
  <xsd:schema xmlns:xsd="http://www.w3.org/2001/XMLSchema" xmlns:xs="http://www.w3.org/2001/XMLSchema" xmlns:p="http://schemas.microsoft.com/office/2006/metadata/properties" xmlns:ns2="a4e4502d-4517-4726-83a3-2fe15651182a" targetNamespace="http://schemas.microsoft.com/office/2006/metadata/properties" ma:root="true" ma:fieldsID="03d5be87c86ca022377ee9f47ed949a2" ns2:_="">
    <xsd:import namespace="a4e4502d-4517-4726-83a3-2fe156511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502d-4517-4726-83a3-2fe156511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3A2F9-E319-4B75-8138-3494051D2BA4}"/>
</file>

<file path=customXml/itemProps2.xml><?xml version="1.0" encoding="utf-8"?>
<ds:datastoreItem xmlns:ds="http://schemas.openxmlformats.org/officeDocument/2006/customXml" ds:itemID="{ADEB1B4D-9171-4CF4-8BDD-252E23E181B9}"/>
</file>

<file path=customXml/itemProps3.xml><?xml version="1.0" encoding="utf-8"?>
<ds:datastoreItem xmlns:ds="http://schemas.openxmlformats.org/officeDocument/2006/customXml" ds:itemID="{45212F35-4092-4176-9BA4-CAD2ABF50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LibreOffice/7.3.5.2$Windows_X86_64 LibreOffice_project/184fe81b8c8c30d8b5082578aee2fed2ea847c01</Application>
  <AppVersion>15.0000</AppVersion>
  <Pages>2</Pages>
  <Words>273</Words>
  <Characters>1693</Characters>
  <CharactersWithSpaces>1922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2021-02-01T07:20:57Z</dcterms:created>
  <dc:creator>Kornelia Tarska</dc:creator>
  <dc:description/>
  <dc:language>pl-PL</dc:language>
  <cp:lastModifiedBy/>
  <cp:lastPrinted>2022-01-09T19:38:35Z</cp:lastPrinted>
  <dcterms:modified xsi:type="dcterms:W3CDTF">2023-01-15T12:37:13Z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0x010100E603E0015CD6174EADB6BBFC75C3ECD5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