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0728" w14:textId="67BEF1FE" w:rsidR="00F374FA" w:rsidRDefault="001510DF" w:rsidP="003E404C">
      <w:pPr>
        <w:spacing w:after="0" w:line="240" w:lineRule="auto"/>
        <w:jc w:val="center"/>
        <w:rPr>
          <w:rFonts w:ascii="Calibri Light" w:hAnsi="Calibri Light" w:cs="Calibri"/>
          <w:b/>
        </w:rPr>
      </w:pPr>
      <w:r>
        <w:rPr>
          <w:rFonts w:ascii="Calibri Light" w:hAnsi="Calibri Light" w:cs="Calibri"/>
          <w:b/>
          <w:noProof/>
        </w:rPr>
        <w:drawing>
          <wp:anchor distT="0" distB="0" distL="114300" distR="114300" simplePos="0" relativeHeight="251658240" behindDoc="1" locked="0" layoutInCell="1" allowOverlap="1" wp14:anchorId="1208E5EB" wp14:editId="202287C2">
            <wp:simplePos x="0" y="0"/>
            <wp:positionH relativeFrom="column">
              <wp:posOffset>684530</wp:posOffset>
            </wp:positionH>
            <wp:positionV relativeFrom="paragraph">
              <wp:posOffset>-5715</wp:posOffset>
            </wp:positionV>
            <wp:extent cx="1235710" cy="1235710"/>
            <wp:effectExtent l="0" t="0" r="0" b="0"/>
            <wp:wrapNone/>
            <wp:docPr id="3" name="Obraz 0" descr="logo szkoly-0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szkoly-01 (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5710" cy="12357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w:b/>
          <w:noProof/>
        </w:rPr>
        <w:drawing>
          <wp:anchor distT="0" distB="0" distL="114300" distR="114300" simplePos="0" relativeHeight="251657216" behindDoc="0" locked="0" layoutInCell="1" allowOverlap="1" wp14:anchorId="775BA654" wp14:editId="38A8E1DB">
            <wp:simplePos x="0" y="0"/>
            <wp:positionH relativeFrom="margin">
              <wp:posOffset>3251835</wp:posOffset>
            </wp:positionH>
            <wp:positionV relativeFrom="paragraph">
              <wp:posOffset>-4445</wp:posOffset>
            </wp:positionV>
            <wp:extent cx="2531110" cy="704215"/>
            <wp:effectExtent l="0" t="0" r="0" b="0"/>
            <wp:wrapSquare wrapText="bothSides"/>
            <wp:docPr id="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1110" cy="704215"/>
                    </a:xfrm>
                    <a:prstGeom prst="rect">
                      <a:avLst/>
                    </a:prstGeom>
                    <a:noFill/>
                  </pic:spPr>
                </pic:pic>
              </a:graphicData>
            </a:graphic>
            <wp14:sizeRelH relativeFrom="page">
              <wp14:pctWidth>0</wp14:pctWidth>
            </wp14:sizeRelH>
            <wp14:sizeRelV relativeFrom="page">
              <wp14:pctHeight>0</wp14:pctHeight>
            </wp14:sizeRelV>
          </wp:anchor>
        </w:drawing>
      </w:r>
    </w:p>
    <w:p w14:paraId="622912A2" w14:textId="62F6422B" w:rsidR="00F374FA" w:rsidRDefault="00F374FA" w:rsidP="003E404C">
      <w:pPr>
        <w:spacing w:after="0" w:line="240" w:lineRule="auto"/>
        <w:jc w:val="center"/>
        <w:rPr>
          <w:rFonts w:ascii="Calibri Light" w:hAnsi="Calibri Light" w:cs="Calibri"/>
          <w:b/>
        </w:rPr>
      </w:pPr>
    </w:p>
    <w:p w14:paraId="4DD8CF5E" w14:textId="77777777" w:rsidR="00F374FA" w:rsidRDefault="00F374FA" w:rsidP="003E404C">
      <w:pPr>
        <w:spacing w:after="0" w:line="240" w:lineRule="auto"/>
        <w:jc w:val="center"/>
        <w:rPr>
          <w:rFonts w:ascii="Calibri Light" w:hAnsi="Calibri Light" w:cs="Calibri"/>
          <w:b/>
        </w:rPr>
      </w:pPr>
    </w:p>
    <w:p w14:paraId="158B89B0" w14:textId="77777777" w:rsidR="00F374FA" w:rsidRDefault="00F374FA" w:rsidP="003E404C">
      <w:pPr>
        <w:spacing w:after="0" w:line="240" w:lineRule="auto"/>
        <w:jc w:val="center"/>
        <w:rPr>
          <w:rFonts w:ascii="Calibri Light" w:hAnsi="Calibri Light" w:cs="Calibri"/>
          <w:b/>
        </w:rPr>
      </w:pPr>
    </w:p>
    <w:p w14:paraId="6B6F6532" w14:textId="77777777" w:rsidR="00F374FA" w:rsidRDefault="00F374FA" w:rsidP="003E404C">
      <w:pPr>
        <w:spacing w:after="0" w:line="240" w:lineRule="auto"/>
        <w:jc w:val="center"/>
        <w:rPr>
          <w:rFonts w:ascii="Calibri Light" w:hAnsi="Calibri Light" w:cs="Calibri"/>
          <w:b/>
        </w:rPr>
      </w:pPr>
    </w:p>
    <w:p w14:paraId="6A9C30B1" w14:textId="77777777" w:rsidR="00F374FA" w:rsidRDefault="00F374FA" w:rsidP="003E404C">
      <w:pPr>
        <w:spacing w:after="0" w:line="240" w:lineRule="auto"/>
        <w:jc w:val="center"/>
        <w:rPr>
          <w:rFonts w:ascii="Calibri Light" w:hAnsi="Calibri Light" w:cs="Calibri"/>
          <w:b/>
        </w:rPr>
      </w:pPr>
    </w:p>
    <w:p w14:paraId="299FADFA" w14:textId="77777777" w:rsidR="00F374FA" w:rsidRDefault="00F374FA" w:rsidP="003E404C">
      <w:pPr>
        <w:spacing w:after="0" w:line="240" w:lineRule="auto"/>
        <w:jc w:val="center"/>
        <w:rPr>
          <w:rFonts w:ascii="Calibri Light" w:hAnsi="Calibri Light" w:cs="Calibri"/>
          <w:b/>
        </w:rPr>
      </w:pPr>
    </w:p>
    <w:p w14:paraId="176AF552" w14:textId="77777777" w:rsidR="00F374FA" w:rsidRDefault="00F374FA" w:rsidP="003E404C">
      <w:pPr>
        <w:spacing w:after="0" w:line="240" w:lineRule="auto"/>
        <w:jc w:val="center"/>
        <w:rPr>
          <w:rFonts w:ascii="Calibri Light" w:hAnsi="Calibri Light" w:cs="Calibri"/>
          <w:b/>
        </w:rPr>
      </w:pPr>
    </w:p>
    <w:p w14:paraId="1DFFE348" w14:textId="7B0E16DF" w:rsidR="00F374FA" w:rsidRDefault="001510DF" w:rsidP="001510DF">
      <w:pPr>
        <w:spacing w:after="0" w:line="240" w:lineRule="auto"/>
        <w:rPr>
          <w:rFonts w:ascii="Calibri Light" w:hAnsi="Calibri Light" w:cs="Calibri"/>
          <w:b/>
        </w:rPr>
      </w:pPr>
      <w:r>
        <w:rPr>
          <w:rFonts w:ascii="Calibri Light" w:hAnsi="Calibri Light" w:cs="Calibri"/>
          <w:b/>
        </w:rPr>
        <w:t>Szanowni Państwo,</w:t>
      </w:r>
    </w:p>
    <w:p w14:paraId="5D9A5124" w14:textId="77777777" w:rsidR="00965C73" w:rsidRPr="00965C73" w:rsidRDefault="00965C73" w:rsidP="00965C73">
      <w:pPr>
        <w:spacing w:after="0" w:line="240" w:lineRule="auto"/>
        <w:jc w:val="center"/>
        <w:rPr>
          <w:rFonts w:ascii="Arial" w:hAnsi="Arial" w:cs="Arial"/>
          <w:b/>
          <w:smallCaps/>
          <w:color w:val="244061"/>
          <w:sz w:val="32"/>
          <w:szCs w:val="32"/>
        </w:rPr>
      </w:pPr>
    </w:p>
    <w:p w14:paraId="45300D14" w14:textId="6E84FD25" w:rsidR="00B97942" w:rsidRPr="00B82C41" w:rsidRDefault="00B97942" w:rsidP="003E404C">
      <w:pPr>
        <w:spacing w:after="0" w:line="240" w:lineRule="auto"/>
        <w:jc w:val="both"/>
        <w:rPr>
          <w:rFonts w:cs="Calibri"/>
          <w:sz w:val="20"/>
          <w:szCs w:val="20"/>
        </w:rPr>
      </w:pPr>
      <w:r>
        <w:rPr>
          <w:rFonts w:cs="Calibri"/>
          <w:sz w:val="20"/>
          <w:szCs w:val="20"/>
        </w:rPr>
        <w:t>Technikum Ekonomiczne</w:t>
      </w:r>
      <w:r w:rsidRPr="00B82C41">
        <w:rPr>
          <w:rFonts w:cs="Calibri"/>
          <w:sz w:val="20"/>
          <w:szCs w:val="20"/>
        </w:rPr>
        <w:t xml:space="preserve"> w Szczecinie przystąpił</w:t>
      </w:r>
      <w:r>
        <w:rPr>
          <w:rFonts w:cs="Calibri"/>
          <w:sz w:val="20"/>
          <w:szCs w:val="20"/>
        </w:rPr>
        <w:t>o</w:t>
      </w:r>
      <w:r w:rsidRPr="00B82C41">
        <w:rPr>
          <w:rFonts w:cs="Calibri"/>
          <w:sz w:val="20"/>
          <w:szCs w:val="20"/>
        </w:rPr>
        <w:t xml:space="preserve"> do konkursu programu Unii Europejskiej - Erasmus+ , który jest programem na rzecz kształcenia, szkolenia, młodzieży i sportu na lata 2014-2020. </w:t>
      </w:r>
    </w:p>
    <w:p w14:paraId="5F729FD1" w14:textId="77777777" w:rsidR="00B97942" w:rsidRDefault="00B97942" w:rsidP="003E404C">
      <w:pPr>
        <w:spacing w:after="0" w:line="240" w:lineRule="auto"/>
        <w:jc w:val="both"/>
        <w:rPr>
          <w:rFonts w:cs="Calibri"/>
          <w:sz w:val="20"/>
          <w:szCs w:val="20"/>
        </w:rPr>
      </w:pPr>
    </w:p>
    <w:p w14:paraId="4B69EFD0" w14:textId="77777777" w:rsidR="00B97942" w:rsidRDefault="00B97942" w:rsidP="003E404C">
      <w:pPr>
        <w:spacing w:after="0" w:line="240" w:lineRule="auto"/>
        <w:jc w:val="both"/>
        <w:rPr>
          <w:rFonts w:cs="Calibri"/>
          <w:sz w:val="20"/>
          <w:szCs w:val="20"/>
        </w:rPr>
      </w:pPr>
      <w:r>
        <w:rPr>
          <w:rFonts w:cs="Calibri"/>
          <w:sz w:val="20"/>
          <w:szCs w:val="20"/>
        </w:rPr>
        <w:t>W lutym 2020 r. otrzymaliśmy dofinansowanie na realizację praktyk zagranicznych naszych uczniów w Hiszpanii.</w:t>
      </w:r>
    </w:p>
    <w:p w14:paraId="3A21E511" w14:textId="77777777" w:rsidR="00B97942" w:rsidRPr="00B82C41" w:rsidRDefault="00B97942" w:rsidP="003E404C">
      <w:pPr>
        <w:spacing w:after="0" w:line="240" w:lineRule="auto"/>
        <w:jc w:val="both"/>
        <w:rPr>
          <w:rFonts w:cs="Calibri"/>
          <w:sz w:val="20"/>
          <w:szCs w:val="20"/>
        </w:rPr>
      </w:pPr>
      <w:r w:rsidRPr="00B82C41">
        <w:rPr>
          <w:rFonts w:cs="Calibri"/>
          <w:sz w:val="20"/>
          <w:szCs w:val="20"/>
        </w:rPr>
        <w:t xml:space="preserve">Bierzemy udział a akcji KA1 – </w:t>
      </w:r>
      <w:r w:rsidRPr="00B82C41">
        <w:rPr>
          <w:rFonts w:cs="Calibri"/>
          <w:i/>
          <w:sz w:val="20"/>
          <w:szCs w:val="20"/>
        </w:rPr>
        <w:t>Mobilność edukacyjna</w:t>
      </w:r>
      <w:r w:rsidRPr="00B82C41">
        <w:rPr>
          <w:rFonts w:cs="Calibri"/>
          <w:sz w:val="20"/>
          <w:szCs w:val="20"/>
        </w:rPr>
        <w:t xml:space="preserve">, KA102 – </w:t>
      </w:r>
      <w:r w:rsidRPr="00B82C41">
        <w:rPr>
          <w:rFonts w:cs="Calibri"/>
          <w:i/>
          <w:sz w:val="20"/>
          <w:szCs w:val="20"/>
        </w:rPr>
        <w:t>Mobilność osób uczących się i kadry w ramach kształcenia zawodowego</w:t>
      </w:r>
      <w:r w:rsidRPr="00B82C41">
        <w:rPr>
          <w:rFonts w:cs="Calibri"/>
          <w:sz w:val="20"/>
          <w:szCs w:val="20"/>
        </w:rPr>
        <w:t xml:space="preserve">. </w:t>
      </w:r>
    </w:p>
    <w:p w14:paraId="415D833C" w14:textId="77777777" w:rsidR="00B97942" w:rsidRDefault="00B97942" w:rsidP="003E404C">
      <w:pPr>
        <w:spacing w:after="0" w:line="240" w:lineRule="auto"/>
        <w:jc w:val="both"/>
        <w:rPr>
          <w:rFonts w:cs="Calibri"/>
          <w:sz w:val="20"/>
          <w:szCs w:val="20"/>
        </w:rPr>
      </w:pPr>
    </w:p>
    <w:p w14:paraId="3B806845" w14:textId="77777777" w:rsidR="00B97942" w:rsidRDefault="00B97942" w:rsidP="003E404C">
      <w:pPr>
        <w:spacing w:after="0" w:line="240" w:lineRule="auto"/>
        <w:jc w:val="both"/>
        <w:rPr>
          <w:rFonts w:cs="Calibri"/>
          <w:sz w:val="20"/>
          <w:szCs w:val="20"/>
        </w:rPr>
      </w:pPr>
      <w:r w:rsidRPr="00B82C41">
        <w:rPr>
          <w:rFonts w:cs="Calibri"/>
          <w:sz w:val="20"/>
          <w:szCs w:val="20"/>
        </w:rPr>
        <w:t xml:space="preserve">Nasz projekt </w:t>
      </w:r>
      <w:r w:rsidRPr="00965C73">
        <w:rPr>
          <w:rFonts w:cs="Calibri"/>
          <w:b/>
          <w:i/>
          <w:caps/>
          <w:color w:val="244061"/>
          <w:sz w:val="20"/>
          <w:szCs w:val="20"/>
        </w:rPr>
        <w:t>DOBRY ZAWÓD DOBRA PRACA</w:t>
      </w:r>
      <w:r w:rsidRPr="00B82C41">
        <w:rPr>
          <w:rFonts w:cs="Calibri"/>
          <w:sz w:val="20"/>
          <w:szCs w:val="20"/>
        </w:rPr>
        <w:t xml:space="preserve"> trwa 2 lata. Jest realizowany w Hiszpanii. Praktyki zagraniczne są przeznaczone dla uczniów klas III i całkowicie pokrywane z </w:t>
      </w:r>
      <w:r>
        <w:rPr>
          <w:rFonts w:cs="Calibri"/>
          <w:sz w:val="20"/>
          <w:szCs w:val="20"/>
        </w:rPr>
        <w:t>Programu Erasmus +.</w:t>
      </w:r>
    </w:p>
    <w:p w14:paraId="12211B8D" w14:textId="77777777" w:rsidR="00B97942" w:rsidRPr="00B82C41" w:rsidRDefault="00B97942" w:rsidP="003E404C">
      <w:pPr>
        <w:spacing w:after="0" w:line="240" w:lineRule="auto"/>
        <w:jc w:val="both"/>
        <w:rPr>
          <w:rFonts w:cs="Calibri"/>
          <w:sz w:val="20"/>
          <w:szCs w:val="20"/>
        </w:rPr>
      </w:pPr>
    </w:p>
    <w:p w14:paraId="1B2AB47C" w14:textId="32BE1333" w:rsidR="00B97942" w:rsidRPr="00B82C41" w:rsidRDefault="00B97942" w:rsidP="003E404C">
      <w:pPr>
        <w:spacing w:after="0" w:line="240" w:lineRule="auto"/>
        <w:jc w:val="both"/>
        <w:rPr>
          <w:rFonts w:cs="Calibri"/>
          <w:sz w:val="20"/>
          <w:szCs w:val="20"/>
        </w:rPr>
      </w:pPr>
      <w:r w:rsidRPr="00B82C41">
        <w:rPr>
          <w:rFonts w:cs="Calibri"/>
          <w:sz w:val="20"/>
          <w:szCs w:val="20"/>
        </w:rPr>
        <w:t xml:space="preserve">Partnerem </w:t>
      </w:r>
      <w:r w:rsidR="00F374FA">
        <w:rPr>
          <w:rFonts w:cs="Calibri"/>
          <w:sz w:val="20"/>
          <w:szCs w:val="20"/>
        </w:rPr>
        <w:t>Technikum Ekonomicznego</w:t>
      </w:r>
      <w:r w:rsidRPr="00B82C41">
        <w:rPr>
          <w:rFonts w:cs="Calibri"/>
          <w:sz w:val="20"/>
          <w:szCs w:val="20"/>
        </w:rPr>
        <w:t xml:space="preserve"> w Szczecinie jest hiszpańska firma euroMind </w:t>
      </w:r>
      <w:r>
        <w:rPr>
          <w:rFonts w:cs="Calibri"/>
          <w:sz w:val="20"/>
          <w:szCs w:val="20"/>
        </w:rPr>
        <w:t>(</w:t>
      </w:r>
      <w:r w:rsidRPr="00B82C41">
        <w:rPr>
          <w:rFonts w:cs="Calibri"/>
          <w:sz w:val="20"/>
          <w:szCs w:val="20"/>
        </w:rPr>
        <w:t>www.euromind.es</w:t>
      </w:r>
      <w:r>
        <w:rPr>
          <w:rFonts w:cs="Calibri"/>
          <w:sz w:val="20"/>
          <w:szCs w:val="20"/>
        </w:rPr>
        <w:t>)</w:t>
      </w:r>
      <w:r w:rsidRPr="00B82C41">
        <w:rPr>
          <w:rFonts w:cs="Calibri"/>
          <w:sz w:val="20"/>
          <w:szCs w:val="20"/>
        </w:rPr>
        <w:t>. Jest to międzynarodowa firma doradcza i szkoleniowa specjalizująca się w organizacji projektów kształcenia i szkolenia zawodowego z siedzibami w Andaluzji – w Sewilli i Ubedzie Hiszpania.</w:t>
      </w:r>
    </w:p>
    <w:p w14:paraId="505ABEBB" w14:textId="77777777" w:rsidR="00B97942" w:rsidRDefault="00B97942" w:rsidP="003E404C">
      <w:pPr>
        <w:spacing w:after="0" w:line="240" w:lineRule="auto"/>
        <w:jc w:val="both"/>
        <w:rPr>
          <w:rFonts w:cs="Calibri"/>
          <w:sz w:val="20"/>
          <w:szCs w:val="20"/>
        </w:rPr>
      </w:pPr>
    </w:p>
    <w:p w14:paraId="4453E2ED" w14:textId="77777777" w:rsidR="00B97942" w:rsidRDefault="00B97942" w:rsidP="003E404C">
      <w:pPr>
        <w:spacing w:after="0" w:line="240" w:lineRule="auto"/>
        <w:jc w:val="both"/>
        <w:rPr>
          <w:rFonts w:cs="Calibri"/>
          <w:sz w:val="20"/>
          <w:szCs w:val="20"/>
        </w:rPr>
      </w:pPr>
      <w:r w:rsidRPr="00B82C41">
        <w:rPr>
          <w:rFonts w:cs="Calibri"/>
          <w:sz w:val="20"/>
          <w:szCs w:val="20"/>
        </w:rPr>
        <w:t xml:space="preserve">Celem projektu  </w:t>
      </w:r>
      <w:r w:rsidRPr="00965C73">
        <w:rPr>
          <w:rFonts w:cs="Calibri"/>
          <w:b/>
          <w:i/>
          <w:caps/>
          <w:color w:val="244061"/>
          <w:sz w:val="20"/>
          <w:szCs w:val="20"/>
        </w:rPr>
        <w:t>DOBRY ZAWÓD DOBRA PRACA</w:t>
      </w:r>
      <w:r w:rsidRPr="00B82C41">
        <w:rPr>
          <w:rFonts w:cs="Calibri"/>
          <w:sz w:val="20"/>
          <w:szCs w:val="20"/>
        </w:rPr>
        <w:t xml:space="preserve"> jest podniesienie umiejętności i kompetencji zawodowych i językowych uczestników projektu, zmotywowanie uczniów do kontynuacji nauki oraz wzmocnienie europejskiego wymiaru szkoły i jej wizerunku. </w:t>
      </w:r>
    </w:p>
    <w:p w14:paraId="61357384" w14:textId="77777777" w:rsidR="00B97942" w:rsidRPr="00B82C41" w:rsidRDefault="00B97942" w:rsidP="003E404C">
      <w:pPr>
        <w:spacing w:after="0" w:line="240" w:lineRule="auto"/>
        <w:jc w:val="both"/>
        <w:rPr>
          <w:rFonts w:cs="Calibri"/>
          <w:sz w:val="20"/>
          <w:szCs w:val="20"/>
        </w:rPr>
      </w:pPr>
    </w:p>
    <w:p w14:paraId="5A259753" w14:textId="245FFFDE" w:rsidR="00B97942" w:rsidRDefault="00B97942" w:rsidP="003E404C">
      <w:pPr>
        <w:spacing w:after="0" w:line="240" w:lineRule="auto"/>
        <w:jc w:val="both"/>
        <w:rPr>
          <w:rFonts w:cs="Calibri"/>
          <w:sz w:val="20"/>
          <w:szCs w:val="20"/>
        </w:rPr>
      </w:pPr>
      <w:r>
        <w:rPr>
          <w:rFonts w:cs="Calibri"/>
          <w:sz w:val="20"/>
          <w:szCs w:val="20"/>
        </w:rPr>
        <w:t xml:space="preserve">Uczniowie odbędą praktyki u zagranicznego pracodawcy oraz będą uczestniczyli w programie kulturowym mającym na celu przybliżenie kultury Hiszpanii (kurs języka </w:t>
      </w:r>
      <w:r w:rsidR="00F374FA">
        <w:rPr>
          <w:rFonts w:cs="Calibri"/>
          <w:sz w:val="20"/>
          <w:szCs w:val="20"/>
        </w:rPr>
        <w:t>hiszpańskiego</w:t>
      </w:r>
      <w:r>
        <w:rPr>
          <w:rFonts w:cs="Calibri"/>
          <w:sz w:val="20"/>
          <w:szCs w:val="20"/>
        </w:rPr>
        <w:t>, wycieczki, programy kulturowe po praktykach).</w:t>
      </w:r>
    </w:p>
    <w:p w14:paraId="364A4010" w14:textId="77777777" w:rsidR="00412981" w:rsidRDefault="00412981" w:rsidP="003E404C">
      <w:pPr>
        <w:spacing w:after="0" w:line="240" w:lineRule="auto"/>
        <w:jc w:val="both"/>
        <w:rPr>
          <w:rFonts w:cs="Calibri"/>
          <w:sz w:val="20"/>
          <w:szCs w:val="20"/>
        </w:rPr>
      </w:pPr>
    </w:p>
    <w:p w14:paraId="6F2B26DD" w14:textId="3D566415" w:rsidR="00B97942" w:rsidRDefault="00B97942" w:rsidP="003E404C">
      <w:pPr>
        <w:spacing w:after="0" w:line="240" w:lineRule="auto"/>
        <w:jc w:val="both"/>
        <w:rPr>
          <w:rFonts w:cs="Calibri"/>
          <w:sz w:val="20"/>
          <w:szCs w:val="20"/>
        </w:rPr>
      </w:pPr>
      <w:r w:rsidRPr="00B82C41">
        <w:rPr>
          <w:rFonts w:cs="Calibri"/>
          <w:sz w:val="20"/>
          <w:szCs w:val="20"/>
        </w:rPr>
        <w:t xml:space="preserve">Terminy i miejsca praktyk:  </w:t>
      </w:r>
    </w:p>
    <w:p w14:paraId="52A6F925" w14:textId="77777777" w:rsidR="00F15F7E" w:rsidRPr="00B82C41" w:rsidRDefault="00F15F7E" w:rsidP="00F15F7E">
      <w:pPr>
        <w:spacing w:after="0" w:line="240" w:lineRule="auto"/>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4997"/>
        <w:gridCol w:w="2268"/>
      </w:tblGrid>
      <w:tr w:rsidR="00F15F7E" w:rsidRPr="001653B3" w14:paraId="1271C391" w14:textId="77777777" w:rsidTr="00E64E0E">
        <w:trPr>
          <w:trHeight w:val="449"/>
        </w:trPr>
        <w:tc>
          <w:tcPr>
            <w:tcW w:w="2374" w:type="dxa"/>
          </w:tcPr>
          <w:p w14:paraId="4F1AB4DA" w14:textId="77777777" w:rsidR="00F15F7E" w:rsidRPr="00DD5B75" w:rsidRDefault="00F15F7E" w:rsidP="00965C73">
            <w:pPr>
              <w:spacing w:after="0" w:line="240" w:lineRule="auto"/>
              <w:rPr>
                <w:rFonts w:cs="Calibri"/>
                <w:b/>
                <w:bCs/>
                <w:color w:val="FF0000"/>
                <w:sz w:val="20"/>
                <w:szCs w:val="20"/>
              </w:rPr>
            </w:pPr>
            <w:r w:rsidRPr="00DD5B75">
              <w:rPr>
                <w:rFonts w:cs="Calibri"/>
                <w:b/>
                <w:bCs/>
                <w:color w:val="FF0000"/>
                <w:sz w:val="20"/>
                <w:szCs w:val="20"/>
              </w:rPr>
              <w:t>04-24.07.2021</w:t>
            </w:r>
          </w:p>
        </w:tc>
        <w:tc>
          <w:tcPr>
            <w:tcW w:w="4997" w:type="dxa"/>
          </w:tcPr>
          <w:p w14:paraId="4E98E271" w14:textId="21703D71" w:rsidR="00F15F7E" w:rsidRPr="00DD5B75" w:rsidRDefault="00F15F7E" w:rsidP="00965C73">
            <w:pPr>
              <w:pStyle w:val="Akapitzlist"/>
              <w:spacing w:after="0" w:line="240" w:lineRule="auto"/>
              <w:ind w:left="40"/>
              <w:rPr>
                <w:rFonts w:cs="Calibri"/>
                <w:b/>
                <w:bCs/>
                <w:color w:val="FF0000"/>
                <w:sz w:val="20"/>
                <w:szCs w:val="20"/>
              </w:rPr>
            </w:pPr>
            <w:r w:rsidRPr="00DD5B75">
              <w:rPr>
                <w:rFonts w:cs="Calibri"/>
                <w:b/>
                <w:bCs/>
                <w:color w:val="FF0000"/>
                <w:sz w:val="20"/>
                <w:szCs w:val="20"/>
              </w:rPr>
              <w:t>15 (3 handlowiec, 6  ekonomista, 6 grafik)</w:t>
            </w:r>
          </w:p>
        </w:tc>
        <w:tc>
          <w:tcPr>
            <w:tcW w:w="2268" w:type="dxa"/>
          </w:tcPr>
          <w:p w14:paraId="5A33DB52" w14:textId="42C3D1E8" w:rsidR="00F15F7E" w:rsidRPr="00DD5B75" w:rsidRDefault="00F15F7E" w:rsidP="00965C73">
            <w:pPr>
              <w:spacing w:after="0" w:line="240" w:lineRule="auto"/>
              <w:rPr>
                <w:rFonts w:cs="Calibri"/>
                <w:b/>
                <w:bCs/>
                <w:color w:val="FF0000"/>
                <w:sz w:val="20"/>
                <w:szCs w:val="20"/>
              </w:rPr>
            </w:pPr>
            <w:r w:rsidRPr="00DD5B75">
              <w:rPr>
                <w:rFonts w:cs="Calibri"/>
                <w:b/>
                <w:bCs/>
                <w:color w:val="FF0000"/>
                <w:sz w:val="20"/>
                <w:szCs w:val="20"/>
              </w:rPr>
              <w:t>Sevilla</w:t>
            </w:r>
            <w:r w:rsidR="009D2519">
              <w:rPr>
                <w:rFonts w:cs="Calibri"/>
                <w:b/>
                <w:bCs/>
                <w:color w:val="FF0000"/>
                <w:sz w:val="20"/>
                <w:szCs w:val="20"/>
              </w:rPr>
              <w:t xml:space="preserve"> - zrealizowane</w:t>
            </w:r>
          </w:p>
        </w:tc>
      </w:tr>
      <w:tr w:rsidR="00F15F7E" w:rsidRPr="001653B3" w14:paraId="04A40C89" w14:textId="77777777" w:rsidTr="00E64E0E">
        <w:trPr>
          <w:trHeight w:val="410"/>
        </w:trPr>
        <w:tc>
          <w:tcPr>
            <w:tcW w:w="2374" w:type="dxa"/>
          </w:tcPr>
          <w:p w14:paraId="31683EEF" w14:textId="77777777" w:rsidR="00F15F7E" w:rsidRPr="00DD5B75" w:rsidRDefault="00F15F7E" w:rsidP="00965C73">
            <w:pPr>
              <w:spacing w:after="0" w:line="240" w:lineRule="auto"/>
              <w:rPr>
                <w:rFonts w:cs="Calibri"/>
                <w:b/>
                <w:bCs/>
                <w:color w:val="FF0000"/>
                <w:sz w:val="20"/>
                <w:szCs w:val="20"/>
              </w:rPr>
            </w:pPr>
            <w:r w:rsidRPr="00DD5B75">
              <w:rPr>
                <w:rFonts w:cs="Calibri"/>
                <w:b/>
                <w:bCs/>
                <w:color w:val="FF0000"/>
                <w:sz w:val="20"/>
                <w:szCs w:val="20"/>
              </w:rPr>
              <w:t>15.08-04.09.2021</w:t>
            </w:r>
          </w:p>
        </w:tc>
        <w:tc>
          <w:tcPr>
            <w:tcW w:w="4997" w:type="dxa"/>
          </w:tcPr>
          <w:p w14:paraId="07432594" w14:textId="5062069F" w:rsidR="00F15F7E" w:rsidRPr="00DD5B75" w:rsidRDefault="00F15F7E" w:rsidP="00965C73">
            <w:pPr>
              <w:pStyle w:val="Akapitzlist"/>
              <w:spacing w:after="0" w:line="240" w:lineRule="auto"/>
              <w:ind w:left="40"/>
              <w:rPr>
                <w:rFonts w:cs="Calibri"/>
                <w:b/>
                <w:bCs/>
                <w:color w:val="FF0000"/>
                <w:sz w:val="20"/>
                <w:szCs w:val="20"/>
              </w:rPr>
            </w:pPr>
            <w:r w:rsidRPr="00DD5B75">
              <w:rPr>
                <w:rFonts w:cs="Calibri"/>
                <w:b/>
                <w:bCs/>
                <w:color w:val="FF0000"/>
                <w:sz w:val="20"/>
                <w:szCs w:val="20"/>
              </w:rPr>
              <w:t>15</w:t>
            </w:r>
            <w:r w:rsidR="00965C73" w:rsidRPr="00DD5B75">
              <w:rPr>
                <w:rFonts w:cs="Calibri"/>
                <w:b/>
                <w:bCs/>
                <w:color w:val="FF0000"/>
                <w:sz w:val="20"/>
                <w:szCs w:val="20"/>
              </w:rPr>
              <w:t xml:space="preserve"> </w:t>
            </w:r>
            <w:r w:rsidRPr="00DD5B75">
              <w:rPr>
                <w:rFonts w:cs="Calibri"/>
                <w:b/>
                <w:bCs/>
                <w:color w:val="FF0000"/>
                <w:sz w:val="20"/>
                <w:szCs w:val="20"/>
              </w:rPr>
              <w:t>(8 logistyk, 7  reklama)</w:t>
            </w:r>
          </w:p>
        </w:tc>
        <w:tc>
          <w:tcPr>
            <w:tcW w:w="2268" w:type="dxa"/>
          </w:tcPr>
          <w:p w14:paraId="36054E92" w14:textId="30F96A43" w:rsidR="00F15F7E" w:rsidRPr="00DD5B75" w:rsidRDefault="00F15F7E" w:rsidP="00965C73">
            <w:pPr>
              <w:spacing w:after="0" w:line="240" w:lineRule="auto"/>
              <w:rPr>
                <w:rFonts w:cs="Calibri"/>
                <w:b/>
                <w:bCs/>
                <w:color w:val="FF0000"/>
                <w:sz w:val="20"/>
                <w:szCs w:val="20"/>
              </w:rPr>
            </w:pPr>
            <w:r w:rsidRPr="00DD5B75">
              <w:rPr>
                <w:rFonts w:cs="Calibri"/>
                <w:b/>
                <w:bCs/>
                <w:color w:val="FF0000"/>
                <w:sz w:val="20"/>
                <w:szCs w:val="20"/>
              </w:rPr>
              <w:t>Ubeda,</w:t>
            </w:r>
            <w:r w:rsidR="009D2519">
              <w:rPr>
                <w:rFonts w:cs="Calibri"/>
                <w:b/>
                <w:bCs/>
                <w:color w:val="FF0000"/>
                <w:sz w:val="20"/>
                <w:szCs w:val="20"/>
              </w:rPr>
              <w:t>- zrealizowane</w:t>
            </w:r>
          </w:p>
        </w:tc>
      </w:tr>
      <w:tr w:rsidR="00F15F7E" w:rsidRPr="001653B3" w14:paraId="113FD1FE" w14:textId="77777777" w:rsidTr="00E64E0E">
        <w:trPr>
          <w:trHeight w:val="416"/>
        </w:trPr>
        <w:tc>
          <w:tcPr>
            <w:tcW w:w="2374" w:type="dxa"/>
          </w:tcPr>
          <w:p w14:paraId="2481A0EA" w14:textId="77777777" w:rsidR="00F15F7E" w:rsidRPr="001653B3" w:rsidRDefault="00F15F7E" w:rsidP="00965C73">
            <w:pPr>
              <w:spacing w:after="0" w:line="240" w:lineRule="auto"/>
              <w:rPr>
                <w:rFonts w:cs="Calibri"/>
                <w:sz w:val="20"/>
                <w:szCs w:val="20"/>
              </w:rPr>
            </w:pPr>
            <w:r w:rsidRPr="00AF7B39">
              <w:rPr>
                <w:rFonts w:cs="Calibri"/>
                <w:sz w:val="20"/>
                <w:szCs w:val="20"/>
              </w:rPr>
              <w:t>27.02-19.03.2022</w:t>
            </w:r>
          </w:p>
        </w:tc>
        <w:tc>
          <w:tcPr>
            <w:tcW w:w="4997" w:type="dxa"/>
          </w:tcPr>
          <w:p w14:paraId="1C06ECE1" w14:textId="2C61BE48" w:rsidR="00F15F7E" w:rsidRPr="001653B3" w:rsidRDefault="00F15F7E" w:rsidP="00965C73">
            <w:pPr>
              <w:pStyle w:val="Akapitzlist"/>
              <w:spacing w:after="0" w:line="240" w:lineRule="auto"/>
              <w:ind w:left="40"/>
              <w:rPr>
                <w:rFonts w:cs="Calibri"/>
                <w:sz w:val="20"/>
                <w:szCs w:val="20"/>
              </w:rPr>
            </w:pPr>
            <w:r>
              <w:rPr>
                <w:rFonts w:cs="Calibri"/>
                <w:sz w:val="20"/>
                <w:szCs w:val="20"/>
              </w:rPr>
              <w:t>16</w:t>
            </w:r>
            <w:r w:rsidR="00965C73">
              <w:rPr>
                <w:rFonts w:cs="Calibri"/>
                <w:sz w:val="20"/>
                <w:szCs w:val="20"/>
              </w:rPr>
              <w:t xml:space="preserve"> </w:t>
            </w:r>
            <w:r>
              <w:rPr>
                <w:rFonts w:cs="Calibri"/>
                <w:sz w:val="20"/>
                <w:szCs w:val="20"/>
              </w:rPr>
              <w:t>(4 handlowiec, 5 ekonomista, 7 grafik)</w:t>
            </w:r>
          </w:p>
        </w:tc>
        <w:tc>
          <w:tcPr>
            <w:tcW w:w="2268" w:type="dxa"/>
          </w:tcPr>
          <w:p w14:paraId="50BA2C3C" w14:textId="77777777" w:rsidR="00F15F7E" w:rsidRPr="001653B3" w:rsidRDefault="00F15F7E" w:rsidP="00965C73">
            <w:pPr>
              <w:spacing w:after="0" w:line="240" w:lineRule="auto"/>
              <w:rPr>
                <w:rFonts w:cs="Calibri"/>
                <w:sz w:val="20"/>
                <w:szCs w:val="20"/>
              </w:rPr>
            </w:pPr>
            <w:r w:rsidRPr="00AF7B39">
              <w:rPr>
                <w:rFonts w:cs="Calibri"/>
                <w:sz w:val="20"/>
                <w:szCs w:val="20"/>
              </w:rPr>
              <w:t>Ubeda</w:t>
            </w:r>
          </w:p>
        </w:tc>
      </w:tr>
      <w:tr w:rsidR="00F15F7E" w:rsidRPr="001653B3" w14:paraId="5FA429A7" w14:textId="77777777" w:rsidTr="00E64E0E">
        <w:trPr>
          <w:trHeight w:val="412"/>
        </w:trPr>
        <w:tc>
          <w:tcPr>
            <w:tcW w:w="2374" w:type="dxa"/>
          </w:tcPr>
          <w:p w14:paraId="5867A8BB" w14:textId="77777777" w:rsidR="00F15F7E" w:rsidRPr="001653B3" w:rsidRDefault="00F15F7E" w:rsidP="00965C73">
            <w:pPr>
              <w:spacing w:after="0" w:line="240" w:lineRule="auto"/>
              <w:rPr>
                <w:rFonts w:cs="Calibri"/>
                <w:sz w:val="20"/>
                <w:szCs w:val="20"/>
              </w:rPr>
            </w:pPr>
            <w:r w:rsidRPr="00AF7B39">
              <w:rPr>
                <w:rFonts w:cs="Calibri"/>
                <w:sz w:val="20"/>
                <w:szCs w:val="20"/>
              </w:rPr>
              <w:t>24.04-14.05.2022</w:t>
            </w:r>
          </w:p>
        </w:tc>
        <w:tc>
          <w:tcPr>
            <w:tcW w:w="4997" w:type="dxa"/>
          </w:tcPr>
          <w:p w14:paraId="1BC0F543" w14:textId="77777777" w:rsidR="00F15F7E" w:rsidRPr="001653B3" w:rsidRDefault="00F15F7E" w:rsidP="00965C73">
            <w:pPr>
              <w:pStyle w:val="Akapitzlist"/>
              <w:spacing w:after="0" w:line="240" w:lineRule="auto"/>
              <w:ind w:left="40"/>
              <w:rPr>
                <w:rFonts w:cs="Calibri"/>
                <w:sz w:val="20"/>
                <w:szCs w:val="20"/>
              </w:rPr>
            </w:pPr>
            <w:r>
              <w:rPr>
                <w:rFonts w:cs="Calibri"/>
                <w:sz w:val="20"/>
                <w:szCs w:val="20"/>
              </w:rPr>
              <w:t>16 (8 logistyk, 8 reklama)</w:t>
            </w:r>
          </w:p>
        </w:tc>
        <w:tc>
          <w:tcPr>
            <w:tcW w:w="2268" w:type="dxa"/>
          </w:tcPr>
          <w:p w14:paraId="548DD152" w14:textId="1E0C8413" w:rsidR="00F15F7E" w:rsidRPr="001653B3" w:rsidRDefault="001510DF" w:rsidP="00965C73">
            <w:pPr>
              <w:spacing w:after="0" w:line="240" w:lineRule="auto"/>
              <w:rPr>
                <w:rFonts w:cs="Calibri"/>
                <w:sz w:val="20"/>
                <w:szCs w:val="20"/>
              </w:rPr>
            </w:pPr>
            <w:r>
              <w:rPr>
                <w:rFonts w:cs="Calibri"/>
                <w:sz w:val="20"/>
                <w:szCs w:val="20"/>
              </w:rPr>
              <w:t>Malaga</w:t>
            </w:r>
          </w:p>
        </w:tc>
      </w:tr>
    </w:tbl>
    <w:p w14:paraId="5CC385C9" w14:textId="46A433B2" w:rsidR="005D5300" w:rsidRPr="005D5300" w:rsidRDefault="005D5300" w:rsidP="005D5300">
      <w:pPr>
        <w:spacing w:after="0" w:line="240" w:lineRule="auto"/>
        <w:jc w:val="both"/>
        <w:rPr>
          <w:rFonts w:cs="Calibri"/>
          <w:sz w:val="20"/>
          <w:szCs w:val="20"/>
        </w:rPr>
      </w:pPr>
    </w:p>
    <w:p w14:paraId="6BC15F14" w14:textId="53F05971" w:rsidR="005D5300" w:rsidRDefault="005D5300" w:rsidP="005D5300">
      <w:pPr>
        <w:spacing w:after="0" w:line="240" w:lineRule="auto"/>
        <w:jc w:val="both"/>
        <w:rPr>
          <w:rFonts w:cs="Calibri"/>
          <w:sz w:val="20"/>
          <w:szCs w:val="20"/>
        </w:rPr>
      </w:pPr>
      <w:r w:rsidRPr="005D5300">
        <w:rPr>
          <w:rFonts w:cs="Calibri"/>
          <w:sz w:val="20"/>
          <w:szCs w:val="20"/>
        </w:rPr>
        <w:t>Językiem roboczym projektu jest język angielski. Udział w projekcie jest dobrowolny oraz bezpłatny, gdyż jest realizowany ze środków Unii Europejskiej. Wyjazdy są opłacone z grantu otrzymanego przez szkołę (transport, zakwaterowanie, wyżywienie, dodatkowe ubezpieczenie, wycieczki, kieszonkowe).</w:t>
      </w:r>
    </w:p>
    <w:p w14:paraId="1F7C45EE" w14:textId="77777777" w:rsidR="00B97942" w:rsidRDefault="00B97942" w:rsidP="003E404C">
      <w:pPr>
        <w:spacing w:after="0" w:line="240" w:lineRule="auto"/>
        <w:jc w:val="both"/>
        <w:rPr>
          <w:rFonts w:cs="Calibri"/>
          <w:sz w:val="20"/>
          <w:szCs w:val="20"/>
        </w:rPr>
      </w:pPr>
    </w:p>
    <w:p w14:paraId="578EF9B2" w14:textId="77777777" w:rsidR="009D2519" w:rsidRDefault="00B97942" w:rsidP="003E404C">
      <w:pPr>
        <w:spacing w:after="0" w:line="240" w:lineRule="auto"/>
        <w:jc w:val="both"/>
        <w:rPr>
          <w:rFonts w:cs="Calibri"/>
          <w:sz w:val="20"/>
          <w:szCs w:val="20"/>
        </w:rPr>
      </w:pPr>
      <w:r w:rsidRPr="00B82C41">
        <w:rPr>
          <w:rFonts w:cs="Calibri"/>
          <w:sz w:val="20"/>
          <w:szCs w:val="20"/>
        </w:rPr>
        <w:t>Celem wyłonienia uczestników projektu powołana zostanie Komisja Rekrutacyjna. Aplikacja do projektu obejmuje</w:t>
      </w:r>
      <w:r w:rsidR="009D2519">
        <w:rPr>
          <w:rFonts w:cs="Calibri"/>
          <w:sz w:val="20"/>
          <w:szCs w:val="20"/>
        </w:rPr>
        <w:t>:</w:t>
      </w:r>
    </w:p>
    <w:p w14:paraId="10DDD71A" w14:textId="3240B659" w:rsidR="00412981" w:rsidRDefault="009D2519" w:rsidP="003E404C">
      <w:pPr>
        <w:spacing w:after="0" w:line="240" w:lineRule="auto"/>
        <w:jc w:val="both"/>
        <w:rPr>
          <w:rFonts w:cs="Calibri"/>
          <w:sz w:val="20"/>
          <w:szCs w:val="20"/>
        </w:rPr>
      </w:pPr>
      <w:r>
        <w:rPr>
          <w:rFonts w:cs="Calibri"/>
          <w:sz w:val="20"/>
          <w:szCs w:val="20"/>
        </w:rPr>
        <w:t>-</w:t>
      </w:r>
      <w:r w:rsidR="00B97942" w:rsidRPr="00B82C41">
        <w:rPr>
          <w:rFonts w:cs="Calibri"/>
          <w:sz w:val="20"/>
          <w:szCs w:val="20"/>
        </w:rPr>
        <w:t xml:space="preserve"> złożenie wypełnione</w:t>
      </w:r>
      <w:r w:rsidR="00F374FA">
        <w:rPr>
          <w:rFonts w:cs="Calibri"/>
          <w:sz w:val="20"/>
          <w:szCs w:val="20"/>
        </w:rPr>
        <w:t>go formularza zgłoszeniowego</w:t>
      </w:r>
      <w:r w:rsidR="00B97942" w:rsidRPr="00B82C41">
        <w:rPr>
          <w:rFonts w:cs="Calibri"/>
          <w:sz w:val="20"/>
          <w:szCs w:val="20"/>
        </w:rPr>
        <w:t xml:space="preserve"> (dane personalne oraz wyrażenie zg</w:t>
      </w:r>
      <w:r w:rsidR="00B97942">
        <w:rPr>
          <w:rFonts w:cs="Calibri"/>
          <w:sz w:val="20"/>
          <w:szCs w:val="20"/>
        </w:rPr>
        <w:t xml:space="preserve">ody na uczestnictwo w projekcie </w:t>
      </w:r>
      <w:r w:rsidR="00B97942" w:rsidRPr="00B82C41">
        <w:rPr>
          <w:rFonts w:cs="Calibri"/>
          <w:sz w:val="20"/>
          <w:szCs w:val="20"/>
        </w:rPr>
        <w:t>ucznia i jego opiekuna prawnego),</w:t>
      </w:r>
      <w:r>
        <w:rPr>
          <w:rFonts w:cs="Calibri"/>
          <w:sz w:val="20"/>
          <w:szCs w:val="20"/>
        </w:rPr>
        <w:t xml:space="preserve"> </w:t>
      </w:r>
      <w:r w:rsidR="00B97942" w:rsidRPr="00B82C41">
        <w:rPr>
          <w:rFonts w:cs="Calibri"/>
          <w:sz w:val="20"/>
          <w:szCs w:val="20"/>
        </w:rPr>
        <w:t>Europass CV</w:t>
      </w:r>
      <w:r>
        <w:rPr>
          <w:rFonts w:cs="Calibri"/>
          <w:sz w:val="20"/>
          <w:szCs w:val="20"/>
        </w:rPr>
        <w:t xml:space="preserve">, </w:t>
      </w:r>
      <w:r w:rsidR="00B97942" w:rsidRPr="00B82C41">
        <w:rPr>
          <w:rFonts w:cs="Calibri"/>
          <w:sz w:val="20"/>
          <w:szCs w:val="20"/>
        </w:rPr>
        <w:t>listu motywacyjnego</w:t>
      </w:r>
      <w:r w:rsidR="00F374FA">
        <w:rPr>
          <w:rFonts w:cs="Calibri"/>
          <w:sz w:val="20"/>
          <w:szCs w:val="20"/>
        </w:rPr>
        <w:t xml:space="preserve"> (do koordynatora projektu, list motywacyjny na tym etapie ma przedstawiać motywację kandydata do wzięcia udziału w projekcie)</w:t>
      </w:r>
      <w:r w:rsidR="00B97942" w:rsidRPr="00B82C41">
        <w:rPr>
          <w:rFonts w:cs="Calibri"/>
          <w:sz w:val="20"/>
          <w:szCs w:val="20"/>
        </w:rPr>
        <w:t xml:space="preserve">. </w:t>
      </w:r>
      <w:r>
        <w:rPr>
          <w:rFonts w:cs="Calibri"/>
          <w:sz w:val="20"/>
          <w:szCs w:val="20"/>
        </w:rPr>
        <w:t>Ww. dokumenty składamy do 15 października 2021 r do koordynatora projektu, p. Beaty Szpiczakowskiej.</w:t>
      </w:r>
    </w:p>
    <w:p w14:paraId="7D937DFE" w14:textId="0C89786E" w:rsidR="00B97942" w:rsidRPr="00B82C41" w:rsidRDefault="00B97942" w:rsidP="003E404C">
      <w:pPr>
        <w:spacing w:after="0" w:line="240" w:lineRule="auto"/>
        <w:jc w:val="both"/>
        <w:rPr>
          <w:rFonts w:cs="Calibri"/>
          <w:sz w:val="20"/>
          <w:szCs w:val="20"/>
        </w:rPr>
      </w:pPr>
      <w:r w:rsidRPr="00B82C41">
        <w:rPr>
          <w:rFonts w:cs="Calibri"/>
          <w:sz w:val="20"/>
          <w:szCs w:val="20"/>
        </w:rPr>
        <w:t>Drugim etapem rekrutacji będzie rozmowa kwalifikacyjna. Utworzona zostanie lista kandydatów oraz lista rezerwowa.</w:t>
      </w:r>
    </w:p>
    <w:p w14:paraId="1E5584DE" w14:textId="77777777" w:rsidR="00B97942" w:rsidRDefault="00B97942" w:rsidP="003E404C">
      <w:pPr>
        <w:spacing w:after="0" w:line="240" w:lineRule="auto"/>
        <w:jc w:val="both"/>
        <w:rPr>
          <w:rFonts w:ascii="Calibri Light" w:hAnsi="Calibri Light" w:cs="Calibri"/>
        </w:rPr>
      </w:pPr>
    </w:p>
    <w:p w14:paraId="486A2E38" w14:textId="11E7B713" w:rsidR="00B97942" w:rsidRDefault="00F374FA" w:rsidP="003E404C">
      <w:pPr>
        <w:spacing w:after="0" w:line="240" w:lineRule="auto"/>
        <w:jc w:val="both"/>
        <w:rPr>
          <w:rFonts w:cs="Calibri"/>
          <w:sz w:val="20"/>
          <w:szCs w:val="20"/>
        </w:rPr>
      </w:pPr>
      <w:r w:rsidRPr="00965C73">
        <w:rPr>
          <w:rFonts w:cs="Calibri"/>
          <w:b/>
          <w:bCs/>
          <w:color w:val="244061"/>
          <w:sz w:val="20"/>
          <w:szCs w:val="20"/>
        </w:rPr>
        <w:t>Szkoła</w:t>
      </w:r>
      <w:r w:rsidR="00B97942" w:rsidRPr="00B82C41">
        <w:rPr>
          <w:rFonts w:cs="Calibri"/>
          <w:sz w:val="20"/>
          <w:szCs w:val="20"/>
        </w:rPr>
        <w:t xml:space="preserve"> zapewni uczestnikom projektu organizację podróży i ubezpieczenie, a także wsparcie osób towarzyszących. Przed rozpoczęciem mobilności szkoła zapewni uczestnikom udział w przygotowaniu kulturowym, (warsztaty tematyczne: n/t różnic kulturowych oraz informacje o współczesnej Hiszpanii i jej miejscu w Europie). Uczniowie otrzymają pakiet informacyjny n/t </w:t>
      </w:r>
      <w:r w:rsidR="00B97942" w:rsidRPr="00B82C41">
        <w:rPr>
          <w:rFonts w:cs="Calibri"/>
          <w:sz w:val="20"/>
          <w:szCs w:val="20"/>
        </w:rPr>
        <w:lastRenderedPageBreak/>
        <w:t>Hiszpanii. Przygotujemy także 30-godzinne kursy języka zawodowego (przygotowanie językowe) dla każdego zawodu. Przez cały czas trwania projektu młodzież objęta będzie wsparciem osób towarzyszących, pełniących funkcję opiekuna, tłumacza. Ponadto szkoła zorganizuje dla uczniów spotkania organizacyjne przed wyjazdami, informujące o zasadach obowiązujących w czasie podróży i pobytu</w:t>
      </w:r>
      <w:r w:rsidR="00B97942">
        <w:rPr>
          <w:rFonts w:cs="Calibri"/>
          <w:sz w:val="20"/>
          <w:szCs w:val="20"/>
        </w:rPr>
        <w:t>.</w:t>
      </w:r>
      <w:r w:rsidR="00B97942" w:rsidRPr="00B82C41">
        <w:rPr>
          <w:rFonts w:cs="Calibri"/>
          <w:sz w:val="20"/>
          <w:szCs w:val="20"/>
        </w:rPr>
        <w:t xml:space="preserve"> Co najmniej jedno ze spotkań każdej grupy odbędzie się w obecności opiekunów prawnych. </w:t>
      </w:r>
    </w:p>
    <w:p w14:paraId="2C7C07D1" w14:textId="77777777" w:rsidR="00B97942" w:rsidRDefault="00B97942" w:rsidP="003E404C">
      <w:pPr>
        <w:spacing w:after="0" w:line="240" w:lineRule="auto"/>
        <w:jc w:val="both"/>
        <w:rPr>
          <w:rFonts w:cs="Calibri"/>
          <w:sz w:val="20"/>
          <w:szCs w:val="20"/>
        </w:rPr>
      </w:pPr>
    </w:p>
    <w:p w14:paraId="2D449EDD" w14:textId="77777777" w:rsidR="00B97942" w:rsidRPr="00B82C41" w:rsidRDefault="00B97942" w:rsidP="003E404C">
      <w:pPr>
        <w:spacing w:after="0" w:line="240" w:lineRule="auto"/>
        <w:jc w:val="both"/>
        <w:rPr>
          <w:rFonts w:cs="Calibri"/>
          <w:sz w:val="20"/>
          <w:szCs w:val="20"/>
        </w:rPr>
      </w:pPr>
      <w:r w:rsidRPr="00B82C41">
        <w:rPr>
          <w:rFonts w:cs="Calibri"/>
          <w:sz w:val="20"/>
          <w:szCs w:val="20"/>
        </w:rPr>
        <w:t xml:space="preserve">Do obowiązków </w:t>
      </w:r>
      <w:r w:rsidRPr="00965C73">
        <w:rPr>
          <w:rFonts w:cs="Calibri"/>
          <w:b/>
          <w:bCs/>
          <w:color w:val="244061"/>
          <w:sz w:val="20"/>
          <w:szCs w:val="20"/>
        </w:rPr>
        <w:t>euroMind</w:t>
      </w:r>
      <w:r w:rsidRPr="00B82C41">
        <w:rPr>
          <w:rFonts w:cs="Calibri"/>
          <w:sz w:val="20"/>
          <w:szCs w:val="20"/>
        </w:rPr>
        <w:t xml:space="preserve"> należeć będą: pomoc w organizacji podróży na terenie Hiszpanii, organizacja, zakwaterowania w rezydencjach studenckich, uzgodniona ze szkołą w zakresie położenia rezydencji, charakterystyki pokoi, utrzymania czystości, możliwości spędzania wolnego czasu i robienia zakupów w okolicy. Ponadto euroMind zorganizuje mentoring oraz sesję powitalną i pakiet powitalny dla uczestników który zawiera przydatne informacje na temat kultury i języka hiszpańskiego, miejsc, które w czasie wolnym mogą odwiedzić, typowe potrawy i przekąski, różnice kulturowe, etc. Uczniowie otrzymują mapy z informacją na temat drogi do miejsca stażu oraz bilet na transport miejski, jeżeli jest to konieczne. </w:t>
      </w:r>
      <w:r>
        <w:rPr>
          <w:rFonts w:cs="Calibri"/>
          <w:sz w:val="20"/>
          <w:szCs w:val="20"/>
        </w:rPr>
        <w:t xml:space="preserve">EuroMind </w:t>
      </w:r>
      <w:r w:rsidRPr="00B82C41">
        <w:rPr>
          <w:rFonts w:cs="Calibri"/>
          <w:sz w:val="20"/>
          <w:szCs w:val="20"/>
        </w:rPr>
        <w:t xml:space="preserve">pobiera kaucję w wysokości 20 euro od uczestnika na wypadek zniszczeń, które następnie zostają zwracane każdemu </w:t>
      </w:r>
      <w:r>
        <w:rPr>
          <w:rFonts w:cs="Calibri"/>
          <w:sz w:val="20"/>
          <w:szCs w:val="20"/>
        </w:rPr>
        <w:t>uczniowi w ostatnim dniu pobytu</w:t>
      </w:r>
      <w:r w:rsidRPr="00B82C41">
        <w:rPr>
          <w:rFonts w:cs="Calibri"/>
          <w:sz w:val="20"/>
          <w:szCs w:val="20"/>
        </w:rPr>
        <w:t>. W drugim dniu zespół euroMind z ośrodka, w którym zakwaterowani są uczniowie, zabiera ich do firm, gdzie następuje prezentacja uczniów, omówienie zadań, oprowadzenie ucznia po firmie, etc. Uczniowie poznają drogę do pracy, następnie zachęcani sią do samodzielnego powrotu z pracy.</w:t>
      </w:r>
    </w:p>
    <w:p w14:paraId="3C8F5821" w14:textId="77777777" w:rsidR="00B97942" w:rsidRPr="00B82C41" w:rsidRDefault="00B97942" w:rsidP="003E404C">
      <w:pPr>
        <w:spacing w:after="0" w:line="240" w:lineRule="auto"/>
        <w:jc w:val="both"/>
        <w:rPr>
          <w:rFonts w:cs="Calibri"/>
          <w:sz w:val="20"/>
          <w:szCs w:val="20"/>
        </w:rPr>
      </w:pPr>
      <w:r w:rsidRPr="00B82C41">
        <w:rPr>
          <w:rFonts w:cs="Calibri"/>
          <w:sz w:val="20"/>
          <w:szCs w:val="20"/>
        </w:rPr>
        <w:t>Z założenia uczniowie jeszcze przed przylotem zobowiązani sią do opanowania słownictwa branżowego</w:t>
      </w:r>
      <w:r>
        <w:rPr>
          <w:rFonts w:cs="Calibri"/>
          <w:sz w:val="20"/>
          <w:szCs w:val="20"/>
        </w:rPr>
        <w:t>.</w:t>
      </w:r>
      <w:r w:rsidRPr="00B82C41">
        <w:rPr>
          <w:rFonts w:cs="Calibri"/>
          <w:sz w:val="20"/>
          <w:szCs w:val="20"/>
        </w:rPr>
        <w:t xml:space="preserve"> EuroMind opracował specjalną bazę kursów online na platformie elektronicznej Educaplay dla każdego z kierunku, polegających na ciekawym i interaktywnym przyswajaniu słownictwa branżowego</w:t>
      </w:r>
      <w:r>
        <w:rPr>
          <w:rFonts w:cs="Calibri"/>
          <w:sz w:val="20"/>
          <w:szCs w:val="20"/>
        </w:rPr>
        <w:t xml:space="preserve">. </w:t>
      </w:r>
    </w:p>
    <w:p w14:paraId="6234CDA4" w14:textId="77777777" w:rsidR="00B97942" w:rsidRDefault="00B97942" w:rsidP="003E404C">
      <w:pPr>
        <w:spacing w:after="0" w:line="240" w:lineRule="auto"/>
        <w:jc w:val="both"/>
        <w:rPr>
          <w:rFonts w:cs="Calibri"/>
          <w:sz w:val="20"/>
          <w:szCs w:val="20"/>
        </w:rPr>
      </w:pPr>
    </w:p>
    <w:p w14:paraId="1EC1FCC0" w14:textId="77777777" w:rsidR="00B97942" w:rsidRDefault="00B97942" w:rsidP="003E404C">
      <w:pPr>
        <w:spacing w:after="0" w:line="240" w:lineRule="auto"/>
        <w:jc w:val="both"/>
        <w:rPr>
          <w:rFonts w:cs="Calibri"/>
          <w:sz w:val="20"/>
          <w:szCs w:val="20"/>
        </w:rPr>
      </w:pPr>
      <w:r w:rsidRPr="00B82C41">
        <w:rPr>
          <w:rFonts w:cs="Calibri"/>
          <w:sz w:val="20"/>
          <w:szCs w:val="20"/>
        </w:rPr>
        <w:t>Praktykant powinien wypełnić umowy, które zostały ustalone i podpisane przez wszystkich partnerów w celu realizacji jego mobilności, przestrzegać i wypełniać regulamin organizacji przyjmującej, być w stałym kontakcie z organizacją przyjmującą, pośrednicząca i wysyłającą</w:t>
      </w:r>
      <w:r>
        <w:rPr>
          <w:rFonts w:cs="Calibri"/>
          <w:sz w:val="20"/>
          <w:szCs w:val="20"/>
        </w:rPr>
        <w:t>.</w:t>
      </w:r>
    </w:p>
    <w:p w14:paraId="130A0202" w14:textId="78B60056" w:rsidR="00B97942" w:rsidRPr="00B82C41" w:rsidRDefault="00B97942" w:rsidP="003E404C">
      <w:pPr>
        <w:spacing w:after="0" w:line="240" w:lineRule="auto"/>
        <w:jc w:val="both"/>
        <w:rPr>
          <w:rFonts w:cs="Calibri"/>
          <w:sz w:val="20"/>
          <w:szCs w:val="20"/>
        </w:rPr>
      </w:pPr>
    </w:p>
    <w:p w14:paraId="3100B01E" w14:textId="34AF941F" w:rsidR="00B97942" w:rsidRDefault="00965C73" w:rsidP="00965C73">
      <w:pPr>
        <w:spacing w:after="0" w:line="240" w:lineRule="auto"/>
        <w:jc w:val="right"/>
      </w:pPr>
      <w:r>
        <w:t>Beata Szpiczakowska</w:t>
      </w:r>
    </w:p>
    <w:p w14:paraId="4ED2273A" w14:textId="21123DD2" w:rsidR="00965C73" w:rsidRDefault="00965C73" w:rsidP="00965C73">
      <w:pPr>
        <w:spacing w:after="0" w:line="240" w:lineRule="auto"/>
        <w:jc w:val="right"/>
      </w:pPr>
      <w:r>
        <w:t>Koordynator projektu</w:t>
      </w:r>
    </w:p>
    <w:p w14:paraId="53DA7090" w14:textId="7E1D24E4" w:rsidR="002556F3" w:rsidRPr="002556F3" w:rsidRDefault="002556F3" w:rsidP="002556F3"/>
    <w:p w14:paraId="3F1D4433" w14:textId="60CE3EA7" w:rsidR="002556F3" w:rsidRPr="002556F3" w:rsidRDefault="002556F3" w:rsidP="002556F3"/>
    <w:p w14:paraId="63467C9C" w14:textId="222754C0" w:rsidR="002556F3" w:rsidRPr="002556F3" w:rsidRDefault="002556F3" w:rsidP="002556F3"/>
    <w:p w14:paraId="59EB08B0" w14:textId="28B937F5" w:rsidR="002556F3" w:rsidRDefault="002556F3" w:rsidP="002556F3"/>
    <w:p w14:paraId="7C130797" w14:textId="470AF8FB" w:rsidR="002556F3" w:rsidRPr="000D1CCA" w:rsidRDefault="002556F3" w:rsidP="002556F3">
      <w:pPr>
        <w:rPr>
          <w:sz w:val="20"/>
          <w:szCs w:val="20"/>
        </w:rPr>
      </w:pPr>
      <w:r>
        <w:tab/>
      </w:r>
    </w:p>
    <w:p w14:paraId="64A47AAF" w14:textId="01172791" w:rsidR="002556F3" w:rsidRPr="002556F3" w:rsidRDefault="002556F3" w:rsidP="002556F3">
      <w:pPr>
        <w:tabs>
          <w:tab w:val="left" w:pos="1200"/>
        </w:tabs>
      </w:pPr>
    </w:p>
    <w:sectPr w:rsidR="002556F3" w:rsidRPr="002556F3" w:rsidSect="00965C73">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98F"/>
    <w:multiLevelType w:val="hybridMultilevel"/>
    <w:tmpl w:val="1088B2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2C12176"/>
    <w:multiLevelType w:val="hybridMultilevel"/>
    <w:tmpl w:val="EC9EFF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62E1203"/>
    <w:multiLevelType w:val="hybridMultilevel"/>
    <w:tmpl w:val="82D0EDDC"/>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 w15:restartNumberingAfterBreak="0">
    <w:nsid w:val="17763BFA"/>
    <w:multiLevelType w:val="hybridMultilevel"/>
    <w:tmpl w:val="4F8C0F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E8D2FCF"/>
    <w:multiLevelType w:val="hybridMultilevel"/>
    <w:tmpl w:val="C6F41038"/>
    <w:lvl w:ilvl="0" w:tplc="E12273D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8847CC3"/>
    <w:multiLevelType w:val="hybridMultilevel"/>
    <w:tmpl w:val="5002AB22"/>
    <w:lvl w:ilvl="0" w:tplc="E12273D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9A60C66"/>
    <w:multiLevelType w:val="hybridMultilevel"/>
    <w:tmpl w:val="B110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57"/>
    <w:rsid w:val="00085235"/>
    <w:rsid w:val="0009561D"/>
    <w:rsid w:val="000D16D1"/>
    <w:rsid w:val="001510DF"/>
    <w:rsid w:val="001653B3"/>
    <w:rsid w:val="0023011B"/>
    <w:rsid w:val="002556F3"/>
    <w:rsid w:val="003E404C"/>
    <w:rsid w:val="003F0E57"/>
    <w:rsid w:val="00412981"/>
    <w:rsid w:val="004A7326"/>
    <w:rsid w:val="004F31D0"/>
    <w:rsid w:val="005D5300"/>
    <w:rsid w:val="006333FE"/>
    <w:rsid w:val="007004DF"/>
    <w:rsid w:val="0073178D"/>
    <w:rsid w:val="00736473"/>
    <w:rsid w:val="00841EE3"/>
    <w:rsid w:val="008B71A0"/>
    <w:rsid w:val="00965C73"/>
    <w:rsid w:val="009D2519"/>
    <w:rsid w:val="00A82F26"/>
    <w:rsid w:val="00AF7B39"/>
    <w:rsid w:val="00B82C41"/>
    <w:rsid w:val="00B97942"/>
    <w:rsid w:val="00DD5B75"/>
    <w:rsid w:val="00E27D9D"/>
    <w:rsid w:val="00E64E0E"/>
    <w:rsid w:val="00F15F7E"/>
    <w:rsid w:val="00F374FA"/>
    <w:rsid w:val="00F85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8D32F"/>
  <w15:docId w15:val="{3ADA4542-233E-4FE7-9CE3-DDCD8AF0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404C"/>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E404C"/>
    <w:pPr>
      <w:ind w:left="720"/>
    </w:pPr>
  </w:style>
  <w:style w:type="character" w:styleId="Hipercze">
    <w:name w:val="Hyperlink"/>
    <w:rsid w:val="002556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743</Words>
  <Characters>4460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ZS3</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M S</cp:lastModifiedBy>
  <cp:revision>4</cp:revision>
  <dcterms:created xsi:type="dcterms:W3CDTF">2021-09-22T16:24:00Z</dcterms:created>
  <dcterms:modified xsi:type="dcterms:W3CDTF">2021-09-29T16:48:00Z</dcterms:modified>
</cp:coreProperties>
</file>